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C4069" w:rsidRPr="000C4069" w14:paraId="76C6522B" w14:textId="77777777" w:rsidTr="000C4069">
        <w:trPr>
          <w:trHeight w:val="1489"/>
        </w:trPr>
        <w:tc>
          <w:tcPr>
            <w:tcW w:w="0" w:type="auto"/>
          </w:tcPr>
          <w:p w14:paraId="58CE209F" w14:textId="60B3E253" w:rsidR="000C4069" w:rsidRPr="000C4069" w:rsidRDefault="000C4069" w:rsidP="00065C62">
            <w:pPr>
              <w:jc w:val="center"/>
            </w:pPr>
            <w:r w:rsidRPr="000C4069">
              <w:rPr>
                <w:noProof/>
              </w:rPr>
              <w:drawing>
                <wp:inline distT="0" distB="0" distL="0" distR="0" wp14:anchorId="14930EDF" wp14:editId="133EDC40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4069" w:rsidRPr="000C4069" w14:paraId="2D7F6832" w14:textId="77777777" w:rsidTr="000C4069">
        <w:trPr>
          <w:trHeight w:val="276"/>
        </w:trPr>
        <w:tc>
          <w:tcPr>
            <w:tcW w:w="0" w:type="auto"/>
          </w:tcPr>
          <w:p w14:paraId="314B36BB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0C4069" w:rsidRPr="000C4069" w14:paraId="544C5AD3" w14:textId="77777777" w:rsidTr="000C4069">
        <w:trPr>
          <w:trHeight w:val="291"/>
        </w:trPr>
        <w:tc>
          <w:tcPr>
            <w:tcW w:w="0" w:type="auto"/>
          </w:tcPr>
          <w:p w14:paraId="0BCD0BDA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0C4069" w:rsidRPr="000C4069" w14:paraId="47D25D13" w14:textId="77777777" w:rsidTr="000C4069">
        <w:trPr>
          <w:trHeight w:val="276"/>
        </w:trPr>
        <w:tc>
          <w:tcPr>
            <w:tcW w:w="0" w:type="auto"/>
          </w:tcPr>
          <w:p w14:paraId="10452613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0C4069" w:rsidRPr="000C4069" w14:paraId="5BFD0419" w14:textId="77777777" w:rsidTr="000C4069">
        <w:trPr>
          <w:trHeight w:val="291"/>
        </w:trPr>
        <w:tc>
          <w:tcPr>
            <w:tcW w:w="0" w:type="auto"/>
          </w:tcPr>
          <w:p w14:paraId="6C498841" w14:textId="77777777" w:rsidR="000C4069" w:rsidRPr="000C4069" w:rsidRDefault="000C4069" w:rsidP="000C4069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GRADONAČELNIK</w:t>
            </w:r>
          </w:p>
        </w:tc>
      </w:tr>
    </w:tbl>
    <w:p w14:paraId="154BFEBE" w14:textId="77777777" w:rsidR="00B57D09" w:rsidRPr="000C4069" w:rsidRDefault="00B57D09" w:rsidP="00B57D09">
      <w:pPr>
        <w:tabs>
          <w:tab w:val="left" w:pos="1710"/>
        </w:tabs>
      </w:pPr>
    </w:p>
    <w:p w14:paraId="1F7889BB" w14:textId="75FF1DAB" w:rsidR="00B57D09" w:rsidRPr="000C4069" w:rsidRDefault="00D03B23" w:rsidP="00B57D09">
      <w:r w:rsidRPr="000C4069">
        <w:t>KLASA:</w:t>
      </w:r>
      <w:r w:rsidR="00513B49">
        <w:t xml:space="preserve"> </w:t>
      </w:r>
      <w:r w:rsidR="00A50716">
        <w:t>810-01/20-01/55</w:t>
      </w:r>
    </w:p>
    <w:p w14:paraId="6E488214" w14:textId="18735877" w:rsidR="00B57D09" w:rsidRPr="000C4069" w:rsidRDefault="00D03B23" w:rsidP="00B57D09">
      <w:r w:rsidRPr="000C4069">
        <w:t xml:space="preserve">URBROJ: </w:t>
      </w:r>
      <w:r w:rsidR="00513B49" w:rsidRPr="00324280">
        <w:t>2140-5-</w:t>
      </w:r>
      <w:r w:rsidR="00A50716">
        <w:t>02-22</w:t>
      </w:r>
      <w:r w:rsidR="00670152">
        <w:t>-0</w:t>
      </w:r>
      <w:r w:rsidR="00BC5017">
        <w:t>6</w:t>
      </w:r>
    </w:p>
    <w:p w14:paraId="6EB32D7A" w14:textId="4704D19E" w:rsidR="00B57D09" w:rsidRDefault="00B57D09" w:rsidP="00B57D09">
      <w:r w:rsidRPr="000C4069">
        <w:t>U Pregradi,</w:t>
      </w:r>
      <w:r w:rsidR="00D03B23">
        <w:t xml:space="preserve"> </w:t>
      </w:r>
      <w:r w:rsidR="00D03B23" w:rsidRPr="000C4069">
        <w:t xml:space="preserve"> </w:t>
      </w:r>
      <w:r w:rsidR="00B12454">
        <w:t>24</w:t>
      </w:r>
      <w:r w:rsidR="00670152">
        <w:t>. siječnja 2022. godine</w:t>
      </w:r>
    </w:p>
    <w:p w14:paraId="06CBD6B0" w14:textId="54F7D622" w:rsidR="00A50716" w:rsidRDefault="00A50716" w:rsidP="00B57D09"/>
    <w:p w14:paraId="7CC4DF71" w14:textId="77777777" w:rsidR="00A50716" w:rsidRPr="00D8680B" w:rsidRDefault="00A50716" w:rsidP="00A50716"/>
    <w:p w14:paraId="27BCEC8F" w14:textId="0DE5EF3C" w:rsidR="00A50716" w:rsidRPr="00670152" w:rsidRDefault="00A50716" w:rsidP="00670152">
      <w:pPr>
        <w:jc w:val="right"/>
        <w:rPr>
          <w:bCs/>
          <w:i/>
          <w:iCs/>
          <w:sz w:val="36"/>
          <w:szCs w:val="36"/>
        </w:rPr>
      </w:pPr>
    </w:p>
    <w:p w14:paraId="15CC0331" w14:textId="77777777" w:rsidR="00A50716" w:rsidRPr="00D8680B" w:rsidRDefault="00A50716" w:rsidP="00A50716">
      <w:pPr>
        <w:jc w:val="center"/>
        <w:rPr>
          <w:b/>
          <w:sz w:val="36"/>
          <w:szCs w:val="36"/>
        </w:rPr>
      </w:pPr>
    </w:p>
    <w:p w14:paraId="4EA32F17" w14:textId="77777777" w:rsidR="00A50716" w:rsidRPr="00D8680B" w:rsidRDefault="00A50716" w:rsidP="00A50716">
      <w:pPr>
        <w:spacing w:line="276" w:lineRule="auto"/>
        <w:jc w:val="center"/>
        <w:rPr>
          <w:b/>
          <w:sz w:val="36"/>
          <w:szCs w:val="36"/>
        </w:rPr>
      </w:pPr>
    </w:p>
    <w:p w14:paraId="65525959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  <w:r w:rsidRPr="00D8680B">
        <w:rPr>
          <w:b/>
          <w:sz w:val="32"/>
          <w:szCs w:val="32"/>
        </w:rPr>
        <w:t xml:space="preserve">IZVJEŠĆE O IZVRŠENJU </w:t>
      </w:r>
    </w:p>
    <w:p w14:paraId="233A9CED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  <w:r w:rsidRPr="00D8680B">
        <w:rPr>
          <w:b/>
          <w:sz w:val="32"/>
          <w:szCs w:val="32"/>
        </w:rPr>
        <w:t>PLANA DJELOVANJA GRADA PREGRADE U PODRUČJU PRIRODNIH NEPOGODA ZA 202</w:t>
      </w:r>
      <w:r>
        <w:rPr>
          <w:b/>
          <w:sz w:val="32"/>
          <w:szCs w:val="32"/>
        </w:rPr>
        <w:t>1</w:t>
      </w:r>
      <w:r w:rsidRPr="00D8680B">
        <w:rPr>
          <w:b/>
          <w:sz w:val="32"/>
          <w:szCs w:val="32"/>
        </w:rPr>
        <w:t>. GODINU</w:t>
      </w:r>
    </w:p>
    <w:p w14:paraId="1AA2F1AA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  <w:r w:rsidRPr="00D8680B">
        <w:rPr>
          <w:b/>
          <w:noProof/>
          <w:sz w:val="32"/>
          <w:szCs w:val="32"/>
        </w:rPr>
        <w:drawing>
          <wp:inline distT="0" distB="0" distL="0" distR="0" wp14:anchorId="638B14B9" wp14:editId="69A6F577">
            <wp:extent cx="1950720" cy="2115185"/>
            <wp:effectExtent l="0" t="0" r="0" b="0"/>
            <wp:docPr id="2" name="Slika 2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11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1DB7C2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271F85BD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7F5A6BAA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4AE147F3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3F922465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648B1ED7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482B0A60" w14:textId="77777777" w:rsidR="00A50716" w:rsidRPr="00D8680B" w:rsidRDefault="00A50716" w:rsidP="00A50716">
      <w:pPr>
        <w:spacing w:line="276" w:lineRule="auto"/>
        <w:jc w:val="center"/>
        <w:rPr>
          <w:b/>
          <w:sz w:val="32"/>
          <w:szCs w:val="32"/>
        </w:rPr>
      </w:pPr>
    </w:p>
    <w:p w14:paraId="3639F0C6" w14:textId="77777777" w:rsidR="00A50716" w:rsidRPr="00D8680B" w:rsidRDefault="00A50716" w:rsidP="00A50716">
      <w:pPr>
        <w:spacing w:line="276" w:lineRule="auto"/>
        <w:jc w:val="center"/>
        <w:rPr>
          <w:bCs/>
        </w:rPr>
        <w:sectPr w:rsidR="00A50716" w:rsidRPr="00D8680B" w:rsidSect="009A48AC">
          <w:footerReference w:type="default" r:id="rId10"/>
          <w:pgSz w:w="11906" w:h="16838"/>
          <w:pgMar w:top="1418" w:right="1418" w:bottom="1418" w:left="1701" w:header="709" w:footer="709" w:gutter="0"/>
          <w:cols w:space="708"/>
          <w:titlePg/>
          <w:docGrid w:linePitch="360"/>
        </w:sectPr>
      </w:pPr>
      <w:r w:rsidRPr="00D8680B">
        <w:rPr>
          <w:bCs/>
        </w:rPr>
        <w:t xml:space="preserve">Pregrada, </w:t>
      </w:r>
      <w:r>
        <w:rPr>
          <w:bCs/>
        </w:rPr>
        <w:t>siječanj 2022</w:t>
      </w:r>
      <w:r w:rsidRPr="00D8680B">
        <w:rPr>
          <w:bCs/>
        </w:rPr>
        <w:t>.</w:t>
      </w:r>
    </w:p>
    <w:p w14:paraId="67D6A4FC" w14:textId="77777777" w:rsidR="00A50716" w:rsidRPr="00A50716" w:rsidRDefault="00A50716" w:rsidP="00A50716">
      <w:pPr>
        <w:spacing w:after="240" w:line="276" w:lineRule="auto"/>
        <w:jc w:val="center"/>
        <w:rPr>
          <w:b/>
          <w:sz w:val="26"/>
          <w:szCs w:val="26"/>
        </w:rPr>
      </w:pPr>
      <w:r w:rsidRPr="00A50716">
        <w:rPr>
          <w:b/>
          <w:sz w:val="26"/>
          <w:szCs w:val="26"/>
        </w:rPr>
        <w:lastRenderedPageBreak/>
        <w:t>SADRŽAJ</w:t>
      </w:r>
    </w:p>
    <w:p w14:paraId="7FB914A9" w14:textId="49AC1906" w:rsidR="004E49A7" w:rsidRDefault="00A50716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A50716">
        <w:rPr>
          <w:rFonts w:ascii="Times New Roman" w:eastAsia="Times New Roman" w:hAnsi="Times New Roman" w:cs="Times New Roman"/>
          <w:b w:val="0"/>
          <w:sz w:val="24"/>
          <w:szCs w:val="24"/>
          <w:lang w:eastAsia="hr-HR"/>
        </w:rPr>
        <w:fldChar w:fldCharType="begin"/>
      </w:r>
      <w:r w:rsidRPr="00A50716">
        <w:rPr>
          <w:rFonts w:ascii="Times New Roman" w:eastAsia="Times New Roman" w:hAnsi="Times New Roman" w:cs="Times New Roman"/>
          <w:b w:val="0"/>
          <w:sz w:val="24"/>
          <w:szCs w:val="24"/>
          <w:lang w:eastAsia="hr-HR"/>
        </w:rPr>
        <w:instrText xml:space="preserve"> TOC \o "1-3" \h \z \u </w:instrText>
      </w:r>
      <w:r w:rsidRPr="00A50716">
        <w:rPr>
          <w:rFonts w:ascii="Times New Roman" w:eastAsia="Times New Roman" w:hAnsi="Times New Roman" w:cs="Times New Roman"/>
          <w:b w:val="0"/>
          <w:sz w:val="24"/>
          <w:szCs w:val="24"/>
          <w:lang w:eastAsia="hr-HR"/>
        </w:rPr>
        <w:fldChar w:fldCharType="separate"/>
      </w:r>
      <w:hyperlink w:anchor="_Toc93918946" w:history="1">
        <w:r w:rsidR="004E49A7" w:rsidRPr="00334B3F">
          <w:rPr>
            <w:rStyle w:val="Hiperveza"/>
            <w:noProof/>
          </w:rPr>
          <w:t>1. UVOD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_Toc93918946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 w:rsidR="00B12454">
          <w:rPr>
            <w:noProof/>
            <w:webHidden/>
          </w:rPr>
          <w:t>3</w:t>
        </w:r>
        <w:r w:rsidR="004E49A7">
          <w:rPr>
            <w:noProof/>
            <w:webHidden/>
          </w:rPr>
          <w:fldChar w:fldCharType="end"/>
        </w:r>
      </w:hyperlink>
    </w:p>
    <w:p w14:paraId="7A5AA5D4" w14:textId="5DF73C2F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47" w:history="1">
        <w:r w:rsidR="004E49A7" w:rsidRPr="00334B3F">
          <w:rPr>
            <w:rStyle w:val="Hiperveza"/>
            <w:noProof/>
          </w:rPr>
          <w:t>2. PRIRODNE NEPOGODE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_Toc93918947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4E49A7">
          <w:rPr>
            <w:noProof/>
            <w:webHidden/>
          </w:rPr>
          <w:fldChar w:fldCharType="end"/>
        </w:r>
      </w:hyperlink>
    </w:p>
    <w:p w14:paraId="0298C1C3" w14:textId="78584AEB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48" w:history="1">
        <w:r w:rsidR="004E49A7" w:rsidRPr="00334B3F">
          <w:rPr>
            <w:rStyle w:val="Hiperveza"/>
            <w:noProof/>
          </w:rPr>
          <w:t>3. NADLEŽNA TIJELA I OPIS POSLOVA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_Toc93918948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E49A7">
          <w:rPr>
            <w:noProof/>
            <w:webHidden/>
          </w:rPr>
          <w:fldChar w:fldCharType="end"/>
        </w:r>
      </w:hyperlink>
    </w:p>
    <w:p w14:paraId="394E002D" w14:textId="032A0C28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49" w:history="1">
        <w:r w:rsidR="004E49A7" w:rsidRPr="00334B3F">
          <w:rPr>
            <w:rStyle w:val="Hiperveza"/>
            <w:noProof/>
          </w:rPr>
          <w:t>4. PROGLAŠENJE PRIRODNE NEPOGODE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_Toc93918949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E49A7">
          <w:rPr>
            <w:noProof/>
            <w:webHidden/>
          </w:rPr>
          <w:fldChar w:fldCharType="end"/>
        </w:r>
      </w:hyperlink>
    </w:p>
    <w:p w14:paraId="006989E2" w14:textId="32AD2E32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50" w:history="1">
        <w:r w:rsidR="004E49A7" w:rsidRPr="00334B3F">
          <w:rPr>
            <w:rStyle w:val="Hiperveza"/>
            <w:noProof/>
          </w:rPr>
          <w:t>5. POPIS MJERA I NOSITELJA MJERA U SLUČAJU NASTAJANJA PRIRODNIH NEPOGODA NA PODRUČJU GRADA PREGRADE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_Toc93918950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4E49A7">
          <w:rPr>
            <w:noProof/>
            <w:webHidden/>
          </w:rPr>
          <w:fldChar w:fldCharType="end"/>
        </w:r>
      </w:hyperlink>
    </w:p>
    <w:p w14:paraId="6BDB4AD0" w14:textId="6A2E738A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51" w:history="1">
        <w:r w:rsidR="004E49A7" w:rsidRPr="00334B3F">
          <w:rPr>
            <w:rStyle w:val="Hiperveza"/>
            <w:noProof/>
          </w:rPr>
          <w:t>6. PROCJENA OSIGURANJA OPREME I DRUGIH SREDSTAVA ZA ZAŠTITU I SPRJEČAVANJE STRADANJA IMOVINE, GOSPODARSKIH FUNKCIJA I STRADAVANJA STANOVNIŠTVA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_Toc93918951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4E49A7">
          <w:rPr>
            <w:noProof/>
            <w:webHidden/>
          </w:rPr>
          <w:fldChar w:fldCharType="end"/>
        </w:r>
      </w:hyperlink>
    </w:p>
    <w:p w14:paraId="56D1F1BE" w14:textId="67986ED1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52" w:history="1">
        <w:r w:rsidR="004E49A7" w:rsidRPr="00334B3F">
          <w:rPr>
            <w:rStyle w:val="Hiperveza"/>
            <w:noProof/>
          </w:rPr>
          <w:t>7. OSTALE MJERE KOJE UKLJUČUJU SURADNJU S NADLEŽNIM TIJELIMA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_Toc93918952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4E49A7">
          <w:rPr>
            <w:noProof/>
            <w:webHidden/>
          </w:rPr>
          <w:fldChar w:fldCharType="end"/>
        </w:r>
      </w:hyperlink>
    </w:p>
    <w:p w14:paraId="4F33E8B4" w14:textId="7BF1DD0F" w:rsidR="004E49A7" w:rsidRDefault="00B12454">
      <w:pPr>
        <w:pStyle w:val="Sadraj1"/>
        <w:tabs>
          <w:tab w:val="right" w:leader="dot" w:pos="8777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93918953" w:history="1">
        <w:r w:rsidR="004E49A7" w:rsidRPr="00334B3F">
          <w:rPr>
            <w:rStyle w:val="Hiperveza"/>
            <w:noProof/>
          </w:rPr>
          <w:t>8. ZAKLJUČAK</w:t>
        </w:r>
        <w:r w:rsidR="004E49A7">
          <w:rPr>
            <w:noProof/>
            <w:webHidden/>
          </w:rPr>
          <w:tab/>
        </w:r>
        <w:r w:rsidR="004E49A7">
          <w:rPr>
            <w:noProof/>
            <w:webHidden/>
          </w:rPr>
          <w:fldChar w:fldCharType="begin"/>
        </w:r>
        <w:r w:rsidR="004E49A7">
          <w:rPr>
            <w:noProof/>
            <w:webHidden/>
          </w:rPr>
          <w:instrText xml:space="preserve"> PAGEREF _Toc93918953 \h </w:instrText>
        </w:r>
        <w:r w:rsidR="004E49A7">
          <w:rPr>
            <w:noProof/>
            <w:webHidden/>
          </w:rPr>
        </w:r>
        <w:r w:rsidR="004E49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4E49A7">
          <w:rPr>
            <w:noProof/>
            <w:webHidden/>
          </w:rPr>
          <w:fldChar w:fldCharType="end"/>
        </w:r>
      </w:hyperlink>
    </w:p>
    <w:p w14:paraId="69194D59" w14:textId="157323B3" w:rsidR="00A50716" w:rsidRPr="00A50716" w:rsidRDefault="00A50716" w:rsidP="00A50716">
      <w:pPr>
        <w:spacing w:line="276" w:lineRule="auto"/>
        <w:jc w:val="center"/>
        <w:rPr>
          <w:b/>
        </w:rPr>
      </w:pPr>
      <w:r w:rsidRPr="00A50716">
        <w:rPr>
          <w:b/>
        </w:rPr>
        <w:fldChar w:fldCharType="end"/>
      </w:r>
    </w:p>
    <w:p w14:paraId="0AB93BD5" w14:textId="77777777" w:rsidR="00A50716" w:rsidRPr="00A50716" w:rsidRDefault="00A50716" w:rsidP="00A50716">
      <w:pPr>
        <w:spacing w:line="276" w:lineRule="auto"/>
        <w:jc w:val="center"/>
        <w:rPr>
          <w:bCs/>
        </w:rPr>
      </w:pPr>
    </w:p>
    <w:p w14:paraId="7F390E73" w14:textId="77777777" w:rsidR="00A50716" w:rsidRPr="00A50716" w:rsidRDefault="00A50716" w:rsidP="00A50716">
      <w:pPr>
        <w:spacing w:after="240" w:line="276" w:lineRule="auto"/>
        <w:jc w:val="center"/>
        <w:rPr>
          <w:b/>
          <w:sz w:val="26"/>
          <w:szCs w:val="26"/>
        </w:rPr>
      </w:pPr>
      <w:r w:rsidRPr="00A50716">
        <w:rPr>
          <w:b/>
          <w:sz w:val="26"/>
          <w:szCs w:val="26"/>
        </w:rPr>
        <w:t>POPIS TABLICA</w:t>
      </w:r>
    </w:p>
    <w:p w14:paraId="4AEC5B32" w14:textId="7EE1E9A2" w:rsidR="00A50716" w:rsidRPr="00A50716" w:rsidRDefault="00A50716" w:rsidP="00A50716">
      <w:pPr>
        <w:pStyle w:val="Tablicaslika"/>
        <w:tabs>
          <w:tab w:val="right" w:leader="dot" w:pos="877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hr-HR"/>
        </w:rPr>
      </w:pPr>
      <w:r w:rsidRPr="00A5071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fldChar w:fldCharType="begin"/>
      </w:r>
      <w:r w:rsidRPr="00A5071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instrText xml:space="preserve"> TOC \h \z \c "Tablica" </w:instrText>
      </w:r>
      <w:r w:rsidRPr="00A5071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fldChar w:fldCharType="separate"/>
      </w:r>
      <w:hyperlink w:anchor="_Toc63775455" w:history="1">
        <w:r w:rsidRPr="00A50716">
          <w:rPr>
            <w:rStyle w:val="Hiperveza"/>
            <w:noProof/>
          </w:rPr>
          <w:t>Tablica 1. Štete uslijed prirodnih nepogoda u posljednjih 10 godina</w:t>
        </w:r>
        <w:r w:rsidRPr="00A50716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A50716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A50716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_Toc63775455 \h </w:instrText>
        </w:r>
        <w:r w:rsidRPr="00A50716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A50716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B12454">
          <w:rPr>
            <w:rFonts w:ascii="Times New Roman" w:hAnsi="Times New Roman" w:cs="Times New Roman"/>
            <w:noProof/>
            <w:webHidden/>
            <w:sz w:val="24"/>
            <w:szCs w:val="24"/>
          </w:rPr>
          <w:t>4</w:t>
        </w:r>
        <w:r w:rsidRPr="00A50716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8736C19" w14:textId="77777777" w:rsidR="00A50716" w:rsidRPr="00D8680B" w:rsidRDefault="00A50716" w:rsidP="00A50716">
      <w:pPr>
        <w:spacing w:line="276" w:lineRule="auto"/>
        <w:jc w:val="center"/>
        <w:rPr>
          <w:bCs/>
        </w:rPr>
      </w:pPr>
      <w:r w:rsidRPr="00A50716">
        <w:rPr>
          <w:bCs/>
        </w:rPr>
        <w:fldChar w:fldCharType="end"/>
      </w:r>
    </w:p>
    <w:p w14:paraId="2F06DA3E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34EF4A3A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5AFF5468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1056029C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4EAED291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23D0F1D9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21DADE43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648D6E4E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20CD887F" w14:textId="77777777" w:rsidR="00A50716" w:rsidRPr="00D8680B" w:rsidRDefault="00A50716" w:rsidP="00A50716">
      <w:pPr>
        <w:spacing w:line="276" w:lineRule="auto"/>
        <w:jc w:val="center"/>
        <w:rPr>
          <w:bCs/>
        </w:rPr>
      </w:pPr>
    </w:p>
    <w:p w14:paraId="07FA21AB" w14:textId="77777777" w:rsidR="00A50716" w:rsidRPr="00D8680B" w:rsidRDefault="00A50716" w:rsidP="00A50716">
      <w:pPr>
        <w:spacing w:line="276" w:lineRule="auto"/>
        <w:jc w:val="center"/>
        <w:rPr>
          <w:bCs/>
        </w:rPr>
        <w:sectPr w:rsidR="00A50716" w:rsidRPr="00D8680B" w:rsidSect="00731F0F"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21EA5312" w14:textId="77777777" w:rsidR="00A50716" w:rsidRPr="00D8680B" w:rsidRDefault="00A50716" w:rsidP="00A50716">
      <w:pPr>
        <w:pStyle w:val="Naslov1"/>
      </w:pPr>
      <w:bookmarkStart w:id="0" w:name="_Toc93918946"/>
      <w:r w:rsidRPr="00D8680B">
        <w:lastRenderedPageBreak/>
        <w:t>UVOD</w:t>
      </w:r>
      <w:bookmarkEnd w:id="0"/>
      <w:r w:rsidRPr="00D8680B">
        <w:t xml:space="preserve"> </w:t>
      </w:r>
    </w:p>
    <w:p w14:paraId="3581AAFD" w14:textId="77777777" w:rsidR="00A50716" w:rsidRPr="00D8680B" w:rsidRDefault="00A50716" w:rsidP="00A50716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Temeljem članka 17. stavka 1. Zakona o ublažavanju i uklanjanju posljedica prirodnih nepogoda („Narodne novine“, broj 16/19) (u daljnjem tekstu: </w:t>
      </w:r>
      <w:r w:rsidRPr="00D8680B">
        <w:rPr>
          <w:rFonts w:ascii="Times New Roman" w:hAnsi="Times New Roman"/>
          <w:i/>
          <w:iCs/>
        </w:rPr>
        <w:t>Zakon</w:t>
      </w:r>
      <w:r w:rsidRPr="00D8680B">
        <w:rPr>
          <w:rFonts w:ascii="Times New Roman" w:hAnsi="Times New Roman"/>
        </w:rPr>
        <w:t xml:space="preserve">), predstavničko tijelo jedinice lokalne i područne (regionalne) samouprave do 30. studenog tekuće godine donosi Plan djelovanja za sljedeću kalendarsku godinu radi određenja mjera i postupanja djelomične sanacije šteta od prirodnih nepogoda. </w:t>
      </w:r>
    </w:p>
    <w:p w14:paraId="4A897065" w14:textId="77777777" w:rsidR="00A50716" w:rsidRPr="00D8680B" w:rsidRDefault="00A50716" w:rsidP="00A50716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Gradsko vijeće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je na svojoj</w:t>
      </w:r>
      <w:r>
        <w:rPr>
          <w:rFonts w:ascii="Times New Roman" w:hAnsi="Times New Roman"/>
        </w:rPr>
        <w:t xml:space="preserve"> 29</w:t>
      </w:r>
      <w:r w:rsidRPr="00D8680B">
        <w:rPr>
          <w:rFonts w:ascii="Times New Roman" w:hAnsi="Times New Roman"/>
        </w:rPr>
        <w:t xml:space="preserve">. sjednici održanoj dana </w:t>
      </w:r>
      <w:r>
        <w:rPr>
          <w:rFonts w:ascii="Times New Roman" w:hAnsi="Times New Roman"/>
        </w:rPr>
        <w:t xml:space="preserve">15. prosinca 2020. </w:t>
      </w:r>
      <w:r w:rsidRPr="00D8680B">
        <w:rPr>
          <w:rFonts w:ascii="Times New Roman" w:hAnsi="Times New Roman"/>
        </w:rPr>
        <w:t xml:space="preserve">godine, donijelo </w:t>
      </w:r>
      <w:r>
        <w:rPr>
          <w:rFonts w:ascii="Times New Roman" w:hAnsi="Times New Roman"/>
        </w:rPr>
        <w:t xml:space="preserve">Plan </w:t>
      </w:r>
      <w:r w:rsidRPr="00D8680B">
        <w:rPr>
          <w:rFonts w:ascii="Times New Roman" w:hAnsi="Times New Roman"/>
        </w:rPr>
        <w:t xml:space="preserve">djelovanja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u području prirodnih nepogoda za 20</w:t>
      </w:r>
      <w:r>
        <w:rPr>
          <w:rFonts w:ascii="Times New Roman" w:hAnsi="Times New Roman"/>
        </w:rPr>
        <w:t>21</w:t>
      </w:r>
      <w:r w:rsidRPr="00D8680B">
        <w:rPr>
          <w:rFonts w:ascii="Times New Roman" w:hAnsi="Times New Roman"/>
        </w:rPr>
        <w:t xml:space="preserve">. godinu („Službeni glasnik Krapinsko-zagorske županije“, broj </w:t>
      </w:r>
      <w:r>
        <w:rPr>
          <w:rFonts w:ascii="Times New Roman" w:hAnsi="Times New Roman"/>
        </w:rPr>
        <w:t>5/21</w:t>
      </w:r>
      <w:r w:rsidRPr="00D8680B">
        <w:rPr>
          <w:rFonts w:ascii="Times New Roman" w:hAnsi="Times New Roman"/>
        </w:rPr>
        <w:t xml:space="preserve">). </w:t>
      </w:r>
    </w:p>
    <w:p w14:paraId="15A9AD48" w14:textId="77777777" w:rsidR="00A50716" w:rsidRPr="00D8680B" w:rsidRDefault="00A50716" w:rsidP="00A50716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Člankom 17. stavkom 3. </w:t>
      </w:r>
      <w:r w:rsidRPr="00D8680B">
        <w:rPr>
          <w:rFonts w:ascii="Times New Roman" w:hAnsi="Times New Roman"/>
          <w:i/>
          <w:iCs/>
        </w:rPr>
        <w:t>Zakona</w:t>
      </w:r>
      <w:r w:rsidRPr="00D8680B">
        <w:rPr>
          <w:rFonts w:ascii="Times New Roman" w:hAnsi="Times New Roman"/>
        </w:rPr>
        <w:t xml:space="preserve"> izvršno tijelo jedinice lokalne i područne (regionalne) samouprave podnosi predstavničkom tijelu jedinice lokalne i područne (regionalne) samouprave do 31. ožujka tekuće godine, Izvješće o izvršenju plana djelovanja za proteklu kalendarsku godinu.</w:t>
      </w:r>
    </w:p>
    <w:p w14:paraId="29696DC9" w14:textId="77777777" w:rsidR="00A50716" w:rsidRPr="00D8680B" w:rsidRDefault="00A50716" w:rsidP="00A50716">
      <w:pPr>
        <w:pStyle w:val="Naslov1"/>
      </w:pPr>
      <w:bookmarkStart w:id="1" w:name="_Toc93918947"/>
      <w:r w:rsidRPr="00D8680B">
        <w:t>PRIRODNE NEPOGODE</w:t>
      </w:r>
      <w:bookmarkEnd w:id="1"/>
    </w:p>
    <w:p w14:paraId="4CA58E90" w14:textId="77777777" w:rsidR="00A50716" w:rsidRPr="00D8680B" w:rsidRDefault="00A50716" w:rsidP="00A50716">
      <w:pPr>
        <w:pStyle w:val="Odlomakpopisa11"/>
        <w:ind w:firstLine="709"/>
        <w:rPr>
          <w:rFonts w:ascii="Times New Roman" w:hAnsi="Times New Roman"/>
          <w:lang w:eastAsia="en-US"/>
        </w:rPr>
      </w:pPr>
      <w:r w:rsidRPr="00D8680B">
        <w:rPr>
          <w:rFonts w:ascii="Times New Roman" w:hAnsi="Times New Roman"/>
        </w:rPr>
        <w:t>Prirodnom nepogodom,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065AFC4A" w14:textId="77777777" w:rsidR="00A50716" w:rsidRPr="00D8680B" w:rsidRDefault="00A50716" w:rsidP="00A50716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>Prirodnim nepogodama smatraju se: potres, olujni, orkanski i ostali jak vjetar, požar, poplava, suša, tuča, mraz, izvanredno velika visina snijega, snježni nanos i lavina, nagomilavanje leda na vodotocima, klizanje, tečenje, odronjavanje i prevrtanje zemljišta te druge pojave takva opsega koje, ovisno o mjesnim prilikama, uzrokuju bitne poremećaje u životu ljudi na određenom području.</w:t>
      </w:r>
    </w:p>
    <w:p w14:paraId="6B8D4B6B" w14:textId="77777777" w:rsidR="00A50716" w:rsidRPr="00D8680B" w:rsidRDefault="00A50716" w:rsidP="00A50716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>Štetama od prirodnih nepogoda ne smatraju se one štete koje su namjerno izazvane na vlastitoj imovini te štete koje su nastale zbog nemara i/ili zbog nepoduzimanja propisanih mjera zaštite. Kao šteta od prirodne nepogode, za koju se može dati pomoć smatra se direktna odnosno izravna šteta. Skupine dobara za koje se utvrđuje šteta: građevine, oprema, zemljište, dugogodišnji nasadi, šume, stoka, obrtna sredstva, ostala sredstva i dobra.</w:t>
      </w:r>
    </w:p>
    <w:p w14:paraId="26932BFA" w14:textId="77777777" w:rsidR="00A50716" w:rsidRPr="00D8680B" w:rsidRDefault="00A50716" w:rsidP="00A50716">
      <w:pPr>
        <w:pStyle w:val="Odlomakpopisa11"/>
        <w:ind w:firstLine="709"/>
        <w:rPr>
          <w:rFonts w:ascii="Times New Roman" w:eastAsia="Times New Roman" w:hAnsi="Times New Roman"/>
          <w:szCs w:val="24"/>
        </w:rPr>
      </w:pPr>
      <w:r w:rsidRPr="00D8680B">
        <w:rPr>
          <w:rFonts w:ascii="Times New Roman" w:hAnsi="Times New Roman"/>
        </w:rPr>
        <w:t xml:space="preserve">Prirodna nepogoda može se proglasiti ako je vrijednost ukupne izravne štete najmanje 20% vrijednosti izvornih prihoda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za prethodnu godinu ili ako je prirod (rod) umanjen najmanje 30% prethodnog trogodišnjeg prosjeka na području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ili ako je nepogoda umanjila vrijednost imovine na području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najmanje 30%. </w:t>
      </w:r>
      <w:r w:rsidRPr="00D8680B">
        <w:rPr>
          <w:rFonts w:ascii="Times New Roman" w:eastAsia="Times New Roman" w:hAnsi="Times New Roman"/>
          <w:szCs w:val="24"/>
        </w:rPr>
        <w:t xml:space="preserve">Ispunjenje uvjeta za proglašenje prirodne nepogode utvrđuje Gradsko povjerenstvo za procjenu šteta od prirodnih nepogoda Grada </w:t>
      </w:r>
      <w:r>
        <w:rPr>
          <w:rFonts w:ascii="Times New Roman" w:eastAsia="Times New Roman" w:hAnsi="Times New Roman"/>
          <w:szCs w:val="24"/>
        </w:rPr>
        <w:t>Pregrade</w:t>
      </w:r>
      <w:r w:rsidRPr="00D8680B">
        <w:rPr>
          <w:rFonts w:ascii="Times New Roman" w:eastAsia="Times New Roman" w:hAnsi="Times New Roman"/>
          <w:szCs w:val="24"/>
        </w:rPr>
        <w:t>.</w:t>
      </w:r>
    </w:p>
    <w:p w14:paraId="770AE311" w14:textId="77777777" w:rsidR="00A50716" w:rsidRPr="00D8680B" w:rsidRDefault="00A50716" w:rsidP="00A50716">
      <w:pPr>
        <w:pStyle w:val="Odlomakpopisa11"/>
        <w:ind w:firstLine="709"/>
        <w:rPr>
          <w:rFonts w:ascii="Times New Roman" w:eastAsia="Times New Roman" w:hAnsi="Times New Roman"/>
          <w:szCs w:val="24"/>
        </w:rPr>
      </w:pPr>
      <w:r w:rsidRPr="00D8680B">
        <w:rPr>
          <w:rFonts w:ascii="Times New Roman" w:hAnsi="Times New Roman"/>
        </w:rPr>
        <w:t xml:space="preserve">Za područje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u 20</w:t>
      </w:r>
      <w:r>
        <w:rPr>
          <w:rFonts w:ascii="Times New Roman" w:hAnsi="Times New Roman"/>
        </w:rPr>
        <w:t>21</w:t>
      </w:r>
      <w:r w:rsidRPr="00D8680B">
        <w:rPr>
          <w:rFonts w:ascii="Times New Roman" w:hAnsi="Times New Roman"/>
        </w:rPr>
        <w:t xml:space="preserve">. godini </w:t>
      </w:r>
      <w:r w:rsidRPr="00D8680B">
        <w:rPr>
          <w:rFonts w:ascii="Times New Roman" w:eastAsia="Times New Roman" w:hAnsi="Times New Roman"/>
          <w:szCs w:val="24"/>
        </w:rPr>
        <w:t>nisu proglašene prirodne nepogode.</w:t>
      </w:r>
    </w:p>
    <w:p w14:paraId="77B60DCA" w14:textId="77777777" w:rsidR="00A50716" w:rsidRPr="001F65C4" w:rsidRDefault="00A50716" w:rsidP="00A50716">
      <w:pPr>
        <w:pStyle w:val="Naslov1"/>
      </w:pPr>
      <w:bookmarkStart w:id="2" w:name="_Toc93918948"/>
      <w:r w:rsidRPr="001F65C4">
        <w:lastRenderedPageBreak/>
        <w:t>NADLEŽNA TIJELA I OPIS POSLOVA</w:t>
      </w:r>
      <w:bookmarkEnd w:id="2"/>
    </w:p>
    <w:p w14:paraId="1E3C0016" w14:textId="77777777" w:rsidR="00A50716" w:rsidRDefault="00A50716" w:rsidP="00A50716">
      <w:pPr>
        <w:spacing w:after="120" w:line="276" w:lineRule="auto"/>
        <w:ind w:firstLine="708"/>
        <w:jc w:val="both"/>
      </w:pPr>
      <w:r w:rsidRPr="00D8680B">
        <w:t xml:space="preserve">Nadležna tijela za provedbu mjera s ciljem djelomičnog ublažavanja šteta uslijed prirodnih nepogoda jesu: Vlada RH, povjerenstva za procjenu šteta od prirodnih nepogoda, nadležna ministarstava (za poljoprivredu, ribarstvo i akvakulturu, gospodarstvo, graditeljstvo i prostorno uređenje, zaštitu okoliša i energetiku, more, promet i infrastrukturu i dr.), Krapinsko-zagorska županija i Grad </w:t>
      </w:r>
      <w:r>
        <w:t>Pregrada</w:t>
      </w:r>
      <w:r w:rsidRPr="00D8680B">
        <w:t>.</w:t>
      </w:r>
    </w:p>
    <w:p w14:paraId="7EDC0FA6" w14:textId="77777777" w:rsidR="00A50716" w:rsidRPr="00D8680B" w:rsidRDefault="00A50716" w:rsidP="00A50716">
      <w:pPr>
        <w:spacing w:after="120" w:line="276" w:lineRule="auto"/>
        <w:ind w:firstLine="709"/>
        <w:jc w:val="both"/>
        <w:rPr>
          <w:lang w:eastAsia="zh-CN"/>
        </w:rPr>
      </w:pPr>
      <w:r w:rsidRPr="00D8680B">
        <w:rPr>
          <w:lang w:eastAsia="zh-CN"/>
        </w:rPr>
        <w:t xml:space="preserve">Visinu štete od prirodne nepogode za područje Grada </w:t>
      </w:r>
      <w:r>
        <w:rPr>
          <w:lang w:eastAsia="zh-CN"/>
        </w:rPr>
        <w:t>Pregrade</w:t>
      </w:r>
      <w:r w:rsidRPr="00D8680B">
        <w:rPr>
          <w:lang w:eastAsia="zh-CN"/>
        </w:rPr>
        <w:t xml:space="preserve"> utvrđuje i provjerava Gradsko povjerenstvo za procjenu šteta od prirodnih nepogoda.</w:t>
      </w:r>
    </w:p>
    <w:p w14:paraId="5B515454" w14:textId="77777777" w:rsidR="00A50716" w:rsidRDefault="00A50716" w:rsidP="00A50716">
      <w:pPr>
        <w:spacing w:after="120" w:line="276" w:lineRule="auto"/>
        <w:ind w:firstLine="709"/>
        <w:jc w:val="both"/>
        <w:rPr>
          <w:color w:val="000000"/>
        </w:rPr>
      </w:pPr>
      <w:r w:rsidRPr="000D37A3">
        <w:rPr>
          <w:color w:val="000000"/>
        </w:rPr>
        <w:t>Gradsko vijeće Grada Pregrade je na 22. sjednici održanoj dana 13. prosinca 2019. godine donijelo  Odluku o imenovanju Gradskog povjerenstva za procjenu šteta od prirodnih nepogoda (</w:t>
      </w:r>
      <w:r>
        <w:rPr>
          <w:color w:val="000000"/>
        </w:rPr>
        <w:t xml:space="preserve">„Službeni glasnik Krapinsko-zagorske županije“, broj 62/19). </w:t>
      </w:r>
      <w:r w:rsidRPr="000D37A3">
        <w:rPr>
          <w:color w:val="000000"/>
        </w:rPr>
        <w:t xml:space="preserve"> </w:t>
      </w:r>
      <w:r w:rsidRPr="00D8680B">
        <w:rPr>
          <w:color w:val="000000"/>
        </w:rPr>
        <w:t xml:space="preserve">Gradsko povjerenstvo za procjenu šteta od prirodnih nepogoda Grada </w:t>
      </w:r>
      <w:r>
        <w:rPr>
          <w:color w:val="000000"/>
        </w:rPr>
        <w:t>Pregrade</w:t>
      </w:r>
      <w:r w:rsidRPr="00D8680B">
        <w:rPr>
          <w:color w:val="000000"/>
        </w:rPr>
        <w:t xml:space="preserve"> imenovano je na razdoblje od 4 godine, a sastoji se od predsjedni</w:t>
      </w:r>
      <w:r>
        <w:rPr>
          <w:color w:val="000000"/>
        </w:rPr>
        <w:t>ce</w:t>
      </w:r>
      <w:r w:rsidRPr="00D8680B">
        <w:rPr>
          <w:color w:val="000000"/>
        </w:rPr>
        <w:t xml:space="preserve"> i 4 člana. </w:t>
      </w:r>
    </w:p>
    <w:p w14:paraId="5A1D12A0" w14:textId="77777777" w:rsidR="00A50716" w:rsidRPr="00D8680B" w:rsidRDefault="00A50716" w:rsidP="00A50716">
      <w:pPr>
        <w:pStyle w:val="Naslov1"/>
      </w:pPr>
      <w:bookmarkStart w:id="3" w:name="_Toc93918949"/>
      <w:r w:rsidRPr="00D8680B">
        <w:t>PROGLAŠENJE PRIRODNE NEPOGODE</w:t>
      </w:r>
      <w:bookmarkEnd w:id="3"/>
    </w:p>
    <w:p w14:paraId="2860647C" w14:textId="77777777" w:rsidR="00A50716" w:rsidRDefault="00A50716" w:rsidP="00A50716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Odluku o proglašenju prirodne nepogode za Grad </w:t>
      </w:r>
      <w:r>
        <w:rPr>
          <w:rFonts w:ascii="Times New Roman" w:hAnsi="Times New Roman"/>
        </w:rPr>
        <w:t>Pregradu</w:t>
      </w:r>
      <w:r w:rsidRPr="00D8680B">
        <w:rPr>
          <w:rFonts w:ascii="Times New Roman" w:hAnsi="Times New Roman"/>
        </w:rPr>
        <w:t xml:space="preserve"> donosi župan Krapinsko-zagorske županije, na prijedloga gradonačelni</w:t>
      </w:r>
      <w:r>
        <w:rPr>
          <w:rFonts w:ascii="Times New Roman" w:hAnsi="Times New Roman"/>
        </w:rPr>
        <w:t xml:space="preserve">ka Grada Pregrade. </w:t>
      </w:r>
      <w:r w:rsidRPr="00D8680B">
        <w:rPr>
          <w:rFonts w:ascii="Times New Roman" w:hAnsi="Times New Roman"/>
        </w:rPr>
        <w:t xml:space="preserve"> </w:t>
      </w:r>
    </w:p>
    <w:p w14:paraId="14FBB327" w14:textId="77777777" w:rsidR="00A50716" w:rsidRPr="00D8680B" w:rsidRDefault="00A50716" w:rsidP="00A50716">
      <w:pPr>
        <w:spacing w:after="120" w:line="276" w:lineRule="auto"/>
        <w:ind w:firstLine="708"/>
        <w:jc w:val="both"/>
        <w:rPr>
          <w:rFonts w:eastAsia="Calibri"/>
        </w:rPr>
      </w:pPr>
      <w:r w:rsidRPr="00D8680B">
        <w:rPr>
          <w:rFonts w:eastAsia="Calibri"/>
        </w:rPr>
        <w:t xml:space="preserve">Iznosi šteta u slučaju prirodnih nepogoda na području Grada </w:t>
      </w:r>
      <w:r>
        <w:rPr>
          <w:rFonts w:eastAsia="Calibri"/>
        </w:rPr>
        <w:t>Pregrade</w:t>
      </w:r>
      <w:r w:rsidRPr="00D8680B">
        <w:rPr>
          <w:rFonts w:eastAsia="Calibri"/>
        </w:rPr>
        <w:t xml:space="preserve"> u posljednjih 10 godina iskazani su u sljedećoj tablici.</w:t>
      </w:r>
    </w:p>
    <w:p w14:paraId="1714AB4C" w14:textId="7A973207" w:rsidR="00A50716" w:rsidRPr="00D8680B" w:rsidRDefault="00A50716" w:rsidP="00A50716">
      <w:pPr>
        <w:pStyle w:val="Opisslike"/>
        <w:keepNext/>
        <w:spacing w:line="276" w:lineRule="auto"/>
        <w:rPr>
          <w:rFonts w:ascii="Times New Roman" w:hAnsi="Times New Roman" w:cs="Times New Roman"/>
        </w:rPr>
      </w:pPr>
      <w:bookmarkStart w:id="4" w:name="_Toc63775455"/>
      <w:r w:rsidRPr="00D8680B">
        <w:rPr>
          <w:rFonts w:ascii="Times New Roman" w:hAnsi="Times New Roman" w:cs="Times New Roman"/>
        </w:rPr>
        <w:t xml:space="preserve">Tablica </w:t>
      </w:r>
      <w:r w:rsidRPr="00D8680B">
        <w:rPr>
          <w:rFonts w:ascii="Times New Roman" w:hAnsi="Times New Roman" w:cs="Times New Roman"/>
        </w:rPr>
        <w:fldChar w:fldCharType="begin"/>
      </w:r>
      <w:r w:rsidRPr="00D8680B">
        <w:rPr>
          <w:rFonts w:ascii="Times New Roman" w:hAnsi="Times New Roman" w:cs="Times New Roman"/>
        </w:rPr>
        <w:instrText xml:space="preserve"> SEQ Tablica \* ARABIC </w:instrText>
      </w:r>
      <w:r w:rsidRPr="00D8680B">
        <w:rPr>
          <w:rFonts w:ascii="Times New Roman" w:hAnsi="Times New Roman" w:cs="Times New Roman"/>
        </w:rPr>
        <w:fldChar w:fldCharType="separate"/>
      </w:r>
      <w:r w:rsidR="00B12454">
        <w:rPr>
          <w:rFonts w:ascii="Times New Roman" w:hAnsi="Times New Roman" w:cs="Times New Roman"/>
          <w:noProof/>
        </w:rPr>
        <w:t>1</w:t>
      </w:r>
      <w:r w:rsidRPr="00D8680B">
        <w:rPr>
          <w:rFonts w:ascii="Times New Roman" w:hAnsi="Times New Roman" w:cs="Times New Roman"/>
          <w:noProof/>
        </w:rPr>
        <w:fldChar w:fldCharType="end"/>
      </w:r>
      <w:r w:rsidRPr="00D8680B">
        <w:rPr>
          <w:rFonts w:ascii="Times New Roman" w:hAnsi="Times New Roman" w:cs="Times New Roman"/>
        </w:rPr>
        <w:t>. Štete uslijed prirodnih nepogoda u posljednjih 10 godina</w:t>
      </w:r>
      <w:bookmarkEnd w:id="4"/>
    </w:p>
    <w:tbl>
      <w:tblPr>
        <w:tblStyle w:val="Reetkatablice16"/>
        <w:tblW w:w="8789" w:type="dxa"/>
        <w:tblInd w:w="-5" w:type="dxa"/>
        <w:tblLook w:val="04A0" w:firstRow="1" w:lastRow="0" w:firstColumn="1" w:lastColumn="0" w:noHBand="0" w:noVBand="1"/>
      </w:tblPr>
      <w:tblGrid>
        <w:gridCol w:w="2977"/>
        <w:gridCol w:w="2977"/>
        <w:gridCol w:w="2835"/>
      </w:tblGrid>
      <w:tr w:rsidR="00A50716" w:rsidRPr="000D37A3" w14:paraId="73ADBFD8" w14:textId="77777777" w:rsidTr="00B36F23">
        <w:trPr>
          <w:trHeight w:val="649"/>
        </w:trPr>
        <w:tc>
          <w:tcPr>
            <w:tcW w:w="2977" w:type="dxa"/>
            <w:shd w:val="clear" w:color="auto" w:fill="auto"/>
            <w:vAlign w:val="center"/>
          </w:tcPr>
          <w:p w14:paraId="0EFC4B11" w14:textId="77777777" w:rsidR="00A50716" w:rsidRPr="000D37A3" w:rsidRDefault="00A50716" w:rsidP="00B36F23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0D37A3">
              <w:rPr>
                <w:b/>
                <w:sz w:val="20"/>
                <w:szCs w:val="20"/>
                <w:lang w:eastAsia="zh-CN"/>
              </w:rPr>
              <w:t>DATUM PROGLAŠENJA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FD89773" w14:textId="77777777" w:rsidR="00A50716" w:rsidRPr="000D37A3" w:rsidRDefault="00A50716" w:rsidP="00B36F23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0D37A3">
              <w:rPr>
                <w:b/>
                <w:sz w:val="20"/>
                <w:szCs w:val="20"/>
                <w:lang w:eastAsia="zh-CN"/>
              </w:rPr>
              <w:t xml:space="preserve">VRSTA PRIRODNE NEPOGODE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371389" w14:textId="77777777" w:rsidR="00A50716" w:rsidRPr="000D37A3" w:rsidRDefault="00A50716" w:rsidP="00B36F23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0D37A3">
              <w:rPr>
                <w:b/>
                <w:sz w:val="20"/>
                <w:szCs w:val="20"/>
                <w:lang w:eastAsia="zh-CN"/>
              </w:rPr>
              <w:t xml:space="preserve">KONAČNA PROCJENA </w:t>
            </w:r>
          </w:p>
          <w:p w14:paraId="62F532E1" w14:textId="77777777" w:rsidR="00A50716" w:rsidRPr="000D37A3" w:rsidRDefault="00A50716" w:rsidP="00B36F23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0D37A3">
              <w:rPr>
                <w:b/>
                <w:sz w:val="20"/>
                <w:szCs w:val="20"/>
                <w:lang w:eastAsia="zh-CN"/>
              </w:rPr>
              <w:t>- kn -</w:t>
            </w:r>
          </w:p>
        </w:tc>
      </w:tr>
      <w:tr w:rsidR="00A50716" w:rsidRPr="000D37A3" w14:paraId="7C3C3C51" w14:textId="77777777" w:rsidTr="00B36F23">
        <w:tc>
          <w:tcPr>
            <w:tcW w:w="2977" w:type="dxa"/>
            <w:shd w:val="clear" w:color="auto" w:fill="auto"/>
          </w:tcPr>
          <w:p w14:paraId="6BA5C710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 xml:space="preserve">05. travanj 2013. </w:t>
            </w:r>
          </w:p>
        </w:tc>
        <w:tc>
          <w:tcPr>
            <w:tcW w:w="2977" w:type="dxa"/>
            <w:shd w:val="clear" w:color="auto" w:fill="auto"/>
          </w:tcPr>
          <w:p w14:paraId="51D2ABEB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KLIZIŠTA</w:t>
            </w:r>
          </w:p>
        </w:tc>
        <w:tc>
          <w:tcPr>
            <w:tcW w:w="2835" w:type="dxa"/>
            <w:shd w:val="clear" w:color="auto" w:fill="auto"/>
          </w:tcPr>
          <w:p w14:paraId="1A1A40FF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2.080.284,32</w:t>
            </w:r>
          </w:p>
        </w:tc>
      </w:tr>
      <w:tr w:rsidR="00A50716" w:rsidRPr="000D37A3" w14:paraId="057733EF" w14:textId="77777777" w:rsidTr="00B36F23">
        <w:tc>
          <w:tcPr>
            <w:tcW w:w="2977" w:type="dxa"/>
            <w:shd w:val="clear" w:color="auto" w:fill="auto"/>
          </w:tcPr>
          <w:p w14:paraId="2DE2ECC8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 xml:space="preserve">17. ožujak 2014. </w:t>
            </w:r>
          </w:p>
        </w:tc>
        <w:tc>
          <w:tcPr>
            <w:tcW w:w="2977" w:type="dxa"/>
            <w:shd w:val="clear" w:color="auto" w:fill="auto"/>
          </w:tcPr>
          <w:p w14:paraId="75A28A25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KLIZIŠTA</w:t>
            </w:r>
          </w:p>
        </w:tc>
        <w:tc>
          <w:tcPr>
            <w:tcW w:w="2835" w:type="dxa"/>
            <w:shd w:val="clear" w:color="auto" w:fill="auto"/>
          </w:tcPr>
          <w:p w14:paraId="779AB74E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3.897.076,02</w:t>
            </w:r>
          </w:p>
        </w:tc>
      </w:tr>
      <w:tr w:rsidR="00A50716" w:rsidRPr="000D37A3" w14:paraId="190DE9E5" w14:textId="77777777" w:rsidTr="00B36F23">
        <w:tc>
          <w:tcPr>
            <w:tcW w:w="2977" w:type="dxa"/>
            <w:shd w:val="clear" w:color="auto" w:fill="auto"/>
          </w:tcPr>
          <w:p w14:paraId="49101065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30. rujan 2014.</w:t>
            </w:r>
          </w:p>
        </w:tc>
        <w:tc>
          <w:tcPr>
            <w:tcW w:w="2977" w:type="dxa"/>
            <w:shd w:val="clear" w:color="auto" w:fill="auto"/>
          </w:tcPr>
          <w:p w14:paraId="0851D1DB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ODRON ZEMLJIŠTA</w:t>
            </w:r>
          </w:p>
        </w:tc>
        <w:tc>
          <w:tcPr>
            <w:tcW w:w="2835" w:type="dxa"/>
            <w:shd w:val="clear" w:color="auto" w:fill="auto"/>
          </w:tcPr>
          <w:p w14:paraId="45EC65E5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4.446.404,38</w:t>
            </w:r>
          </w:p>
        </w:tc>
      </w:tr>
      <w:tr w:rsidR="00A50716" w:rsidRPr="000D37A3" w14:paraId="3767CC7E" w14:textId="77777777" w:rsidTr="00B36F23">
        <w:tc>
          <w:tcPr>
            <w:tcW w:w="2977" w:type="dxa"/>
            <w:shd w:val="clear" w:color="auto" w:fill="auto"/>
          </w:tcPr>
          <w:p w14:paraId="45D2B8A7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03. svibanj 2016.</w:t>
            </w:r>
          </w:p>
        </w:tc>
        <w:tc>
          <w:tcPr>
            <w:tcW w:w="2977" w:type="dxa"/>
            <w:shd w:val="clear" w:color="auto" w:fill="auto"/>
          </w:tcPr>
          <w:p w14:paraId="4002BCEE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MRAZ</w:t>
            </w:r>
          </w:p>
        </w:tc>
        <w:tc>
          <w:tcPr>
            <w:tcW w:w="2835" w:type="dxa"/>
            <w:shd w:val="clear" w:color="auto" w:fill="auto"/>
          </w:tcPr>
          <w:p w14:paraId="4416BD45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2.465.394,28</w:t>
            </w:r>
          </w:p>
        </w:tc>
      </w:tr>
      <w:tr w:rsidR="00A50716" w:rsidRPr="000D37A3" w14:paraId="7352F60E" w14:textId="77777777" w:rsidTr="00B36F23">
        <w:tc>
          <w:tcPr>
            <w:tcW w:w="2977" w:type="dxa"/>
            <w:shd w:val="clear" w:color="auto" w:fill="auto"/>
          </w:tcPr>
          <w:p w14:paraId="241CE21B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02. svibanj 2017.</w:t>
            </w:r>
          </w:p>
        </w:tc>
        <w:tc>
          <w:tcPr>
            <w:tcW w:w="2977" w:type="dxa"/>
            <w:shd w:val="clear" w:color="auto" w:fill="auto"/>
          </w:tcPr>
          <w:p w14:paraId="031AE19B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MRAZ</w:t>
            </w:r>
          </w:p>
        </w:tc>
        <w:tc>
          <w:tcPr>
            <w:tcW w:w="2835" w:type="dxa"/>
            <w:shd w:val="clear" w:color="auto" w:fill="auto"/>
          </w:tcPr>
          <w:p w14:paraId="394DA8D6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700.000,00</w:t>
            </w:r>
          </w:p>
        </w:tc>
      </w:tr>
      <w:tr w:rsidR="00A50716" w:rsidRPr="000D37A3" w14:paraId="07FAE3B4" w14:textId="77777777" w:rsidTr="00B36F23">
        <w:tc>
          <w:tcPr>
            <w:tcW w:w="2977" w:type="dxa"/>
            <w:shd w:val="clear" w:color="auto" w:fill="auto"/>
          </w:tcPr>
          <w:p w14:paraId="50B65F89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 xml:space="preserve">10. srpanj 2017. </w:t>
            </w:r>
          </w:p>
        </w:tc>
        <w:tc>
          <w:tcPr>
            <w:tcW w:w="2977" w:type="dxa"/>
            <w:shd w:val="clear" w:color="auto" w:fill="auto"/>
          </w:tcPr>
          <w:p w14:paraId="7F7BECB2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TUČA</w:t>
            </w:r>
          </w:p>
        </w:tc>
        <w:tc>
          <w:tcPr>
            <w:tcW w:w="2835" w:type="dxa"/>
            <w:shd w:val="clear" w:color="auto" w:fill="auto"/>
          </w:tcPr>
          <w:p w14:paraId="50347860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3.960.522,00</w:t>
            </w:r>
          </w:p>
        </w:tc>
      </w:tr>
      <w:tr w:rsidR="00A50716" w:rsidRPr="000D37A3" w14:paraId="57B9DAE6" w14:textId="77777777" w:rsidTr="00B36F23">
        <w:tc>
          <w:tcPr>
            <w:tcW w:w="2977" w:type="dxa"/>
            <w:shd w:val="clear" w:color="auto" w:fill="auto"/>
          </w:tcPr>
          <w:p w14:paraId="3EFE284A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>02. travanj 2018.</w:t>
            </w:r>
          </w:p>
        </w:tc>
        <w:tc>
          <w:tcPr>
            <w:tcW w:w="2977" w:type="dxa"/>
            <w:shd w:val="clear" w:color="auto" w:fill="auto"/>
          </w:tcPr>
          <w:p w14:paraId="375C65B1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ODRON ZEMLJIŠTA</w:t>
            </w:r>
          </w:p>
        </w:tc>
        <w:tc>
          <w:tcPr>
            <w:tcW w:w="2835" w:type="dxa"/>
            <w:shd w:val="clear" w:color="auto" w:fill="auto"/>
          </w:tcPr>
          <w:p w14:paraId="6EB603BA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6.865.842,21</w:t>
            </w:r>
          </w:p>
        </w:tc>
      </w:tr>
      <w:tr w:rsidR="00A50716" w:rsidRPr="000D37A3" w14:paraId="3EC3CB48" w14:textId="77777777" w:rsidTr="00B36F23">
        <w:tc>
          <w:tcPr>
            <w:tcW w:w="2977" w:type="dxa"/>
            <w:shd w:val="clear" w:color="auto" w:fill="auto"/>
          </w:tcPr>
          <w:p w14:paraId="100F8BCA" w14:textId="77777777" w:rsidR="00A50716" w:rsidRPr="000D37A3" w:rsidRDefault="00A50716" w:rsidP="00B36F23">
            <w:pPr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0D37A3">
              <w:rPr>
                <w:sz w:val="20"/>
                <w:szCs w:val="20"/>
                <w:lang w:eastAsia="zh-CN"/>
              </w:rPr>
              <w:t xml:space="preserve">09. srpanj 2019. </w:t>
            </w:r>
          </w:p>
        </w:tc>
        <w:tc>
          <w:tcPr>
            <w:tcW w:w="2977" w:type="dxa"/>
            <w:shd w:val="clear" w:color="auto" w:fill="auto"/>
          </w:tcPr>
          <w:p w14:paraId="3F727CE1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ORKANSKI VJETAR</w:t>
            </w:r>
          </w:p>
        </w:tc>
        <w:tc>
          <w:tcPr>
            <w:tcW w:w="2835" w:type="dxa"/>
            <w:shd w:val="clear" w:color="auto" w:fill="auto"/>
          </w:tcPr>
          <w:p w14:paraId="262D9BEE" w14:textId="77777777" w:rsidR="00A50716" w:rsidRPr="000D37A3" w:rsidRDefault="00A50716" w:rsidP="00B36F23">
            <w:pPr>
              <w:spacing w:line="276" w:lineRule="auto"/>
              <w:jc w:val="center"/>
              <w:rPr>
                <w:bCs/>
                <w:sz w:val="20"/>
                <w:szCs w:val="20"/>
                <w:lang w:eastAsia="zh-CN"/>
              </w:rPr>
            </w:pPr>
            <w:r w:rsidRPr="000D37A3">
              <w:rPr>
                <w:bCs/>
                <w:sz w:val="20"/>
                <w:szCs w:val="20"/>
                <w:lang w:eastAsia="zh-CN"/>
              </w:rPr>
              <w:t>5.618.459,28</w:t>
            </w:r>
          </w:p>
        </w:tc>
      </w:tr>
    </w:tbl>
    <w:p w14:paraId="785A707B" w14:textId="77777777" w:rsidR="00A50716" w:rsidRPr="00D8680B" w:rsidRDefault="00A50716" w:rsidP="00A50716">
      <w:pPr>
        <w:pStyle w:val="Odlomakpopisa11"/>
        <w:spacing w:before="120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Za područje Grada </w:t>
      </w:r>
      <w:r>
        <w:rPr>
          <w:rFonts w:ascii="Times New Roman" w:hAnsi="Times New Roman"/>
        </w:rPr>
        <w:t xml:space="preserve">Pregrade u 2021. </w:t>
      </w:r>
      <w:r w:rsidRPr="00D8680B">
        <w:rPr>
          <w:rFonts w:ascii="Times New Roman" w:hAnsi="Times New Roman"/>
        </w:rPr>
        <w:t>godini nisu proglašene prirodne nepogode.</w:t>
      </w:r>
    </w:p>
    <w:p w14:paraId="409A0B08" w14:textId="77777777" w:rsidR="00A50716" w:rsidRPr="00D8680B" w:rsidRDefault="00A50716" w:rsidP="00A50716">
      <w:pPr>
        <w:pStyle w:val="Naslov1"/>
      </w:pPr>
      <w:bookmarkStart w:id="5" w:name="_Toc93918950"/>
      <w:r w:rsidRPr="00D8680B">
        <w:t xml:space="preserve">POPIS MJERA I NOSITELJA MJERA U SLUČAJU NASTAJANJA PRIRODNIH NEPOGODA NA PODRUČJU GRADA </w:t>
      </w:r>
      <w:r>
        <w:t>PREGRADE</w:t>
      </w:r>
      <w:bookmarkEnd w:id="5"/>
    </w:p>
    <w:p w14:paraId="70A5FE8E" w14:textId="77777777" w:rsidR="00A50716" w:rsidRPr="00FF0AFA" w:rsidRDefault="00A50716" w:rsidP="00A50716">
      <w:pPr>
        <w:spacing w:after="120" w:line="276" w:lineRule="auto"/>
        <w:ind w:firstLine="709"/>
        <w:jc w:val="both"/>
        <w:rPr>
          <w:rFonts w:eastAsia="Calibri"/>
          <w:lang w:eastAsia="zh-CN"/>
        </w:rPr>
      </w:pPr>
      <w:r w:rsidRPr="00FF0AFA">
        <w:rPr>
          <w:rFonts w:eastAsia="Calibri"/>
          <w:lang w:eastAsia="zh-CN"/>
        </w:rPr>
        <w:t xml:space="preserve">Pod pojmom mjere u smislu </w:t>
      </w:r>
      <w:r w:rsidRPr="00FF0AFA">
        <w:rPr>
          <w:rFonts w:eastAsia="Calibri"/>
          <w:i/>
          <w:iCs/>
          <w:lang w:eastAsia="zh-CN"/>
        </w:rPr>
        <w:t>Zakona</w:t>
      </w:r>
      <w:r w:rsidRPr="00FF0AFA">
        <w:rPr>
          <w:rFonts w:eastAsia="Calibri"/>
          <w:lang w:eastAsia="zh-CN"/>
        </w:rPr>
        <w:t xml:space="preserve"> smatraju se sva djelovanja od strane Grada vezana</w:t>
      </w:r>
      <w:r w:rsidRPr="00FF0AFA">
        <w:rPr>
          <w:rFonts w:eastAsia="Calibri"/>
          <w:spacing w:val="-3"/>
          <w:lang w:eastAsia="zh-CN"/>
        </w:rPr>
        <w:t xml:space="preserve"> </w:t>
      </w:r>
      <w:r w:rsidRPr="00FF0AFA">
        <w:rPr>
          <w:rFonts w:eastAsia="Calibri"/>
          <w:lang w:eastAsia="zh-CN"/>
        </w:rPr>
        <w:t>za</w:t>
      </w:r>
      <w:r w:rsidRPr="00FF0AFA">
        <w:rPr>
          <w:rFonts w:eastAsia="Calibri"/>
          <w:spacing w:val="-3"/>
          <w:lang w:eastAsia="zh-CN"/>
        </w:rPr>
        <w:t xml:space="preserve"> </w:t>
      </w:r>
      <w:r w:rsidRPr="00FF0AFA">
        <w:rPr>
          <w:rFonts w:eastAsia="Calibri"/>
          <w:lang w:eastAsia="zh-CN"/>
        </w:rPr>
        <w:t>sanaciju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nastalih</w:t>
      </w:r>
      <w:r w:rsidRPr="00FF0AFA">
        <w:rPr>
          <w:rFonts w:eastAsia="Calibri"/>
          <w:spacing w:val="-7"/>
          <w:lang w:eastAsia="zh-CN"/>
        </w:rPr>
        <w:t xml:space="preserve"> </w:t>
      </w:r>
      <w:r w:rsidRPr="00FF0AFA">
        <w:rPr>
          <w:rFonts w:eastAsia="Calibri"/>
          <w:lang w:eastAsia="zh-CN"/>
        </w:rPr>
        <w:t>šteta,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ovisno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o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naravi,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odnosno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vrsti</w:t>
      </w:r>
      <w:r w:rsidRPr="00FF0AFA">
        <w:rPr>
          <w:rFonts w:eastAsia="Calibri"/>
          <w:spacing w:val="-2"/>
          <w:lang w:eastAsia="zh-CN"/>
        </w:rPr>
        <w:t xml:space="preserve"> </w:t>
      </w:r>
      <w:r w:rsidRPr="00FF0AFA">
        <w:rPr>
          <w:rFonts w:eastAsia="Calibri"/>
          <w:lang w:eastAsia="zh-CN"/>
        </w:rPr>
        <w:t>prirodne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nepogode</w:t>
      </w:r>
      <w:r w:rsidRPr="00FF0AFA">
        <w:rPr>
          <w:rFonts w:eastAsia="Calibri"/>
          <w:spacing w:val="-3"/>
          <w:lang w:eastAsia="zh-CN"/>
        </w:rPr>
        <w:t xml:space="preserve"> </w:t>
      </w:r>
      <w:r w:rsidRPr="00FF0AFA">
        <w:rPr>
          <w:rFonts w:eastAsia="Calibri"/>
          <w:lang w:eastAsia="zh-CN"/>
        </w:rPr>
        <w:t>koja</w:t>
      </w:r>
      <w:r w:rsidRPr="00FF0AFA">
        <w:rPr>
          <w:rFonts w:eastAsia="Calibri"/>
          <w:spacing w:val="-3"/>
          <w:lang w:eastAsia="zh-CN"/>
        </w:rPr>
        <w:t xml:space="preserve"> </w:t>
      </w:r>
      <w:r w:rsidRPr="00FF0AFA">
        <w:rPr>
          <w:rFonts w:eastAsia="Calibri"/>
          <w:lang w:eastAsia="zh-CN"/>
        </w:rPr>
        <w:t>je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izgledna</w:t>
      </w:r>
      <w:r w:rsidRPr="00FF0AFA">
        <w:rPr>
          <w:rFonts w:eastAsia="Calibri"/>
          <w:spacing w:val="-2"/>
          <w:lang w:eastAsia="zh-CN"/>
        </w:rPr>
        <w:t xml:space="preserve"> </w:t>
      </w:r>
      <w:r w:rsidRPr="00FF0AFA">
        <w:rPr>
          <w:rFonts w:eastAsia="Calibri"/>
          <w:lang w:eastAsia="zh-CN"/>
        </w:rPr>
        <w:t>za određeno područje, odnosno o posljedicama</w:t>
      </w:r>
      <w:r w:rsidRPr="00FF0AFA">
        <w:rPr>
          <w:rFonts w:eastAsia="Calibri"/>
          <w:spacing w:val="-1"/>
          <w:lang w:eastAsia="zh-CN"/>
        </w:rPr>
        <w:t xml:space="preserve"> </w:t>
      </w:r>
      <w:r w:rsidRPr="00FF0AFA">
        <w:rPr>
          <w:rFonts w:eastAsia="Calibri"/>
          <w:lang w:eastAsia="zh-CN"/>
        </w:rPr>
        <w:t>istih. Kako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se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prirodne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nepogode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uglavnom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javljaju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iznenada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i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ne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nastaju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uvijek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štete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istih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razmjera,</w:t>
      </w:r>
      <w:r w:rsidRPr="00FF0AFA">
        <w:rPr>
          <w:rFonts w:eastAsia="Calibri"/>
          <w:spacing w:val="-6"/>
          <w:lang w:eastAsia="zh-CN"/>
        </w:rPr>
        <w:t xml:space="preserve"> </w:t>
      </w:r>
      <w:r w:rsidRPr="00FF0AFA">
        <w:rPr>
          <w:rFonts w:eastAsia="Calibri"/>
          <w:lang w:eastAsia="zh-CN"/>
        </w:rPr>
        <w:t>u</w:t>
      </w:r>
      <w:r w:rsidRPr="00FF0AFA">
        <w:rPr>
          <w:rFonts w:eastAsia="Calibri"/>
          <w:spacing w:val="-5"/>
          <w:lang w:eastAsia="zh-CN"/>
        </w:rPr>
        <w:t xml:space="preserve"> </w:t>
      </w:r>
      <w:r w:rsidRPr="00FF0AFA">
        <w:rPr>
          <w:rFonts w:eastAsia="Calibri"/>
          <w:lang w:eastAsia="zh-CN"/>
        </w:rPr>
        <w:t>ovom dijelu moguće je provesti:</w:t>
      </w:r>
    </w:p>
    <w:p w14:paraId="2B2386D2" w14:textId="77777777" w:rsidR="00A50716" w:rsidRPr="00FF0AFA" w:rsidRDefault="00A50716" w:rsidP="00A50716">
      <w:pPr>
        <w:numPr>
          <w:ilvl w:val="0"/>
          <w:numId w:val="3"/>
        </w:numPr>
        <w:spacing w:line="276" w:lineRule="auto"/>
        <w:ind w:left="714" w:right="68" w:hanging="357"/>
        <w:jc w:val="both"/>
        <w:rPr>
          <w:rFonts w:eastAsiaTheme="minorHAnsi"/>
          <w:iCs/>
          <w:lang w:eastAsia="zh-CN"/>
        </w:rPr>
      </w:pPr>
      <w:r w:rsidRPr="00FF0AFA">
        <w:rPr>
          <w:rFonts w:eastAsiaTheme="minorHAnsi"/>
          <w:iCs/>
          <w:lang w:eastAsia="zh-CN"/>
        </w:rPr>
        <w:t>preventivne mjere radi umanjenja posljedica prirodne</w:t>
      </w:r>
      <w:r w:rsidRPr="00FF0AFA">
        <w:rPr>
          <w:rFonts w:eastAsiaTheme="minorHAnsi"/>
          <w:iCs/>
          <w:spacing w:val="-7"/>
          <w:lang w:eastAsia="zh-CN"/>
        </w:rPr>
        <w:t xml:space="preserve"> </w:t>
      </w:r>
      <w:r w:rsidRPr="00FF0AFA">
        <w:rPr>
          <w:rFonts w:eastAsiaTheme="minorHAnsi"/>
          <w:iCs/>
          <w:lang w:eastAsia="zh-CN"/>
        </w:rPr>
        <w:t>nepogode,</w:t>
      </w:r>
      <w:r w:rsidRPr="00FF0AFA">
        <w:rPr>
          <w:rFonts w:eastAsiaTheme="minorHAnsi"/>
          <w:lang w:eastAsia="zh-CN"/>
        </w:rPr>
        <w:t xml:space="preserve"> </w:t>
      </w:r>
    </w:p>
    <w:p w14:paraId="0CF7FC3C" w14:textId="77777777" w:rsidR="00A50716" w:rsidRPr="00FF0AFA" w:rsidRDefault="00A50716" w:rsidP="00A50716">
      <w:pPr>
        <w:numPr>
          <w:ilvl w:val="0"/>
          <w:numId w:val="3"/>
        </w:numPr>
        <w:spacing w:after="120" w:line="276" w:lineRule="auto"/>
        <w:ind w:left="714" w:right="68" w:hanging="357"/>
        <w:jc w:val="both"/>
        <w:rPr>
          <w:rFonts w:eastAsiaTheme="minorHAnsi"/>
          <w:iCs/>
          <w:lang w:eastAsia="zh-CN"/>
        </w:rPr>
      </w:pPr>
      <w:r w:rsidRPr="00FF0AFA">
        <w:rPr>
          <w:rFonts w:eastAsiaTheme="minorHAnsi"/>
          <w:iCs/>
          <w:lang w:eastAsia="zh-CN"/>
        </w:rPr>
        <w:t>mjere za ublažavanje i otklanjanje izravnih posljedica prirodne nepogode.</w:t>
      </w:r>
    </w:p>
    <w:p w14:paraId="20944A63" w14:textId="77777777" w:rsidR="00A50716" w:rsidRPr="00FF0AFA" w:rsidRDefault="00A50716" w:rsidP="00A50716">
      <w:pPr>
        <w:spacing w:after="120" w:line="276" w:lineRule="auto"/>
        <w:ind w:firstLine="709"/>
        <w:jc w:val="both"/>
        <w:rPr>
          <w:rFonts w:eastAsia="Calibri"/>
          <w:lang w:eastAsia="zh-CN"/>
        </w:rPr>
      </w:pPr>
      <w:r w:rsidRPr="00FF0AFA">
        <w:rPr>
          <w:rFonts w:eastAsia="Calibri"/>
          <w:lang w:eastAsia="zh-CN"/>
        </w:rPr>
        <w:lastRenderedPageBreak/>
        <w:t>Preventivne mjere radi umanjenja posljedica prirodne nepogode obuhvaćaju: saniranje postojećih klizišta, uređivanje kanala i propusta uz prometnice, uređivanje korita potoka, rječica i rijeka, uređenje retencija, izgradnju barijera za sprečavanje odnošenja zemlje izvan poljoprivrednih površina, rušenje starih i trulih stabala, postavljanje zaštitnih mreža protiv tuče i slično.</w:t>
      </w:r>
    </w:p>
    <w:p w14:paraId="73F68177" w14:textId="77777777" w:rsidR="00A50716" w:rsidRPr="00FF0AFA" w:rsidRDefault="00A50716" w:rsidP="00A50716">
      <w:pPr>
        <w:spacing w:after="120" w:line="276" w:lineRule="auto"/>
        <w:ind w:firstLine="709"/>
        <w:jc w:val="both"/>
        <w:rPr>
          <w:rFonts w:eastAsia="Calibri"/>
          <w:lang w:eastAsia="zh-CN"/>
        </w:rPr>
      </w:pPr>
      <w:r w:rsidRPr="00FF0AFA">
        <w:rPr>
          <w:rFonts w:eastAsia="Calibri"/>
          <w:lang w:eastAsia="zh-CN"/>
        </w:rPr>
        <w:t>Mjere za ublažavanje i otklanjanje izravnih posljedica prirodne nepogode podrazumijevaju procjenu šteta i posljedica; sanaciju nastalih oštećenja i šteta. Sanacija obuhvaća aktivnosti kojima se otklanjaju posljedice prirodne nepogode – pružanje prve pomoći unesrećenima ako ih je bilo, čišćenje stambenih, gospodarskih</w:t>
      </w:r>
      <w:r w:rsidRPr="00FF0AFA">
        <w:rPr>
          <w:rFonts w:eastAsia="Calibri"/>
          <w:spacing w:val="-12"/>
          <w:lang w:eastAsia="zh-CN"/>
        </w:rPr>
        <w:t xml:space="preserve"> </w:t>
      </w:r>
      <w:r w:rsidRPr="00FF0AFA">
        <w:rPr>
          <w:rFonts w:eastAsia="Calibri"/>
          <w:lang w:eastAsia="zh-CN"/>
        </w:rPr>
        <w:t>i</w:t>
      </w:r>
      <w:r w:rsidRPr="00FF0AFA">
        <w:rPr>
          <w:rFonts w:eastAsia="Calibri"/>
          <w:spacing w:val="-12"/>
          <w:lang w:eastAsia="zh-CN"/>
        </w:rPr>
        <w:t xml:space="preserve"> </w:t>
      </w:r>
      <w:r w:rsidRPr="00FF0AFA">
        <w:rPr>
          <w:rFonts w:eastAsia="Calibri"/>
          <w:lang w:eastAsia="zh-CN"/>
        </w:rPr>
        <w:t>drugih</w:t>
      </w:r>
      <w:r w:rsidRPr="00FF0AFA">
        <w:rPr>
          <w:rFonts w:eastAsia="Calibri"/>
          <w:spacing w:val="-15"/>
          <w:lang w:eastAsia="zh-CN"/>
        </w:rPr>
        <w:t xml:space="preserve"> </w:t>
      </w:r>
      <w:r w:rsidRPr="00FF0AFA">
        <w:rPr>
          <w:rFonts w:eastAsia="Calibri"/>
          <w:lang w:eastAsia="zh-CN"/>
        </w:rPr>
        <w:t>objekata</w:t>
      </w:r>
      <w:r w:rsidRPr="00FF0AFA">
        <w:rPr>
          <w:rFonts w:eastAsia="Calibri"/>
          <w:spacing w:val="-14"/>
          <w:lang w:eastAsia="zh-CN"/>
        </w:rPr>
        <w:t xml:space="preserve"> </w:t>
      </w:r>
      <w:r w:rsidRPr="00FF0AFA">
        <w:rPr>
          <w:rFonts w:eastAsia="Calibri"/>
          <w:lang w:eastAsia="zh-CN"/>
        </w:rPr>
        <w:t>od</w:t>
      </w:r>
      <w:r w:rsidRPr="00FF0AFA">
        <w:rPr>
          <w:rFonts w:eastAsia="Calibri"/>
          <w:spacing w:val="-12"/>
          <w:lang w:eastAsia="zh-CN"/>
        </w:rPr>
        <w:t xml:space="preserve"> </w:t>
      </w:r>
      <w:r w:rsidRPr="00FF0AFA">
        <w:rPr>
          <w:rFonts w:eastAsia="Calibri"/>
          <w:lang w:eastAsia="zh-CN"/>
        </w:rPr>
        <w:t>nanosa</w:t>
      </w:r>
      <w:r w:rsidRPr="00FF0AFA">
        <w:rPr>
          <w:rFonts w:eastAsia="Calibri"/>
          <w:spacing w:val="-14"/>
          <w:lang w:eastAsia="zh-CN"/>
        </w:rPr>
        <w:t xml:space="preserve"> </w:t>
      </w:r>
      <w:r w:rsidRPr="00FF0AFA">
        <w:rPr>
          <w:rFonts w:eastAsia="Calibri"/>
          <w:lang w:eastAsia="zh-CN"/>
        </w:rPr>
        <w:t>mulja,</w:t>
      </w:r>
      <w:r w:rsidRPr="00FF0AFA">
        <w:rPr>
          <w:rFonts w:eastAsia="Calibri"/>
          <w:spacing w:val="-12"/>
          <w:lang w:eastAsia="zh-CN"/>
        </w:rPr>
        <w:t xml:space="preserve"> </w:t>
      </w:r>
      <w:r w:rsidRPr="00FF0AFA">
        <w:rPr>
          <w:rFonts w:eastAsia="Calibri"/>
          <w:lang w:eastAsia="zh-CN"/>
        </w:rPr>
        <w:t>šljunka,</w:t>
      </w:r>
      <w:r w:rsidRPr="00FF0AFA">
        <w:rPr>
          <w:rFonts w:eastAsia="Calibri"/>
          <w:spacing w:val="-12"/>
          <w:lang w:eastAsia="zh-CN"/>
        </w:rPr>
        <w:t xml:space="preserve"> </w:t>
      </w:r>
      <w:r w:rsidRPr="00FF0AFA">
        <w:rPr>
          <w:rFonts w:eastAsia="Calibri"/>
          <w:lang w:eastAsia="zh-CN"/>
        </w:rPr>
        <w:t>drveća</w:t>
      </w:r>
      <w:r w:rsidRPr="00FF0AFA">
        <w:rPr>
          <w:rFonts w:eastAsia="Calibri"/>
          <w:spacing w:val="-11"/>
          <w:lang w:eastAsia="zh-CN"/>
        </w:rPr>
        <w:t xml:space="preserve"> </w:t>
      </w:r>
      <w:r w:rsidRPr="00FF0AFA">
        <w:rPr>
          <w:rFonts w:eastAsia="Calibri"/>
          <w:lang w:eastAsia="zh-CN"/>
        </w:rPr>
        <w:t>i</w:t>
      </w:r>
      <w:r w:rsidRPr="00FF0AFA">
        <w:rPr>
          <w:rFonts w:eastAsia="Calibri"/>
          <w:spacing w:val="-13"/>
          <w:lang w:eastAsia="zh-CN"/>
        </w:rPr>
        <w:t xml:space="preserve"> </w:t>
      </w:r>
      <w:r w:rsidRPr="00FF0AFA">
        <w:rPr>
          <w:rFonts w:eastAsia="Calibri"/>
          <w:lang w:eastAsia="zh-CN"/>
        </w:rPr>
        <w:t>slično,</w:t>
      </w:r>
      <w:r w:rsidRPr="00FF0AFA">
        <w:rPr>
          <w:rFonts w:eastAsia="Calibri"/>
          <w:spacing w:val="-14"/>
          <w:lang w:eastAsia="zh-CN"/>
        </w:rPr>
        <w:t xml:space="preserve"> </w:t>
      </w:r>
      <w:r w:rsidRPr="00FF0AFA">
        <w:rPr>
          <w:rFonts w:eastAsia="Calibri"/>
          <w:lang w:eastAsia="zh-CN"/>
        </w:rPr>
        <w:t>odstranjivanje odronjene zemlje, mulja i šljunka s cesta i lokalnih putova, te sve ostale radnje kojima se smanjuju nastala</w:t>
      </w:r>
      <w:r w:rsidRPr="00FF0AFA">
        <w:rPr>
          <w:rFonts w:eastAsia="Calibri"/>
          <w:spacing w:val="-4"/>
          <w:lang w:eastAsia="zh-CN"/>
        </w:rPr>
        <w:t xml:space="preserve"> </w:t>
      </w:r>
      <w:r w:rsidRPr="00FF0AFA">
        <w:rPr>
          <w:rFonts w:eastAsia="Calibri"/>
          <w:lang w:eastAsia="zh-CN"/>
        </w:rPr>
        <w:t>oštećenja.</w:t>
      </w:r>
    </w:p>
    <w:p w14:paraId="52D1B9B3" w14:textId="77777777" w:rsidR="00A50716" w:rsidRPr="00D8680B" w:rsidRDefault="00A50716" w:rsidP="00A50716">
      <w:pPr>
        <w:pStyle w:val="Odlomakpopisa11"/>
        <w:ind w:firstLine="709"/>
        <w:rPr>
          <w:rFonts w:ascii="Times New Roman" w:hAnsi="Times New Roman"/>
        </w:rPr>
      </w:pPr>
      <w:r w:rsidRPr="00D8680B">
        <w:rPr>
          <w:rFonts w:ascii="Times New Roman" w:hAnsi="Times New Roman"/>
        </w:rPr>
        <w:t xml:space="preserve">Planom djelovanja Grada </w:t>
      </w:r>
      <w:r>
        <w:rPr>
          <w:rFonts w:ascii="Times New Roman" w:hAnsi="Times New Roman"/>
        </w:rPr>
        <w:t xml:space="preserve">Pregrade </w:t>
      </w:r>
      <w:r w:rsidRPr="00D8680B">
        <w:rPr>
          <w:rFonts w:ascii="Times New Roman" w:hAnsi="Times New Roman"/>
        </w:rPr>
        <w:t>u području prirodnih nepogoda za 20</w:t>
      </w:r>
      <w:r>
        <w:rPr>
          <w:rFonts w:ascii="Times New Roman" w:hAnsi="Times New Roman"/>
        </w:rPr>
        <w:t>21</w:t>
      </w:r>
      <w:r w:rsidRPr="00D8680B">
        <w:rPr>
          <w:rFonts w:ascii="Times New Roman" w:hAnsi="Times New Roman"/>
        </w:rPr>
        <w:t xml:space="preserve">. godinu, mjere i nositelji mjera u slučaju nastajanja prirodnih nepogoda određeni su za sljedeće: </w:t>
      </w:r>
      <w:r>
        <w:rPr>
          <w:rFonts w:ascii="Times New Roman" w:hAnsi="Times New Roman"/>
        </w:rPr>
        <w:t xml:space="preserve">potres, olujni i orkanski vjetar, poplave, suša, tuča, mraz i klizišta. </w:t>
      </w:r>
      <w:r w:rsidRPr="00D8680B">
        <w:rPr>
          <w:rFonts w:ascii="Times New Roman" w:hAnsi="Times New Roman"/>
        </w:rPr>
        <w:t xml:space="preserve"> </w:t>
      </w:r>
    </w:p>
    <w:p w14:paraId="52CDF173" w14:textId="77777777" w:rsidR="00A50716" w:rsidRDefault="00A50716" w:rsidP="00A50716">
      <w:pPr>
        <w:pStyle w:val="Odlomakpopisa11"/>
        <w:ind w:firstLine="709"/>
        <w:rPr>
          <w:rFonts w:ascii="Times New Roman" w:hAnsi="Times New Roman"/>
        </w:rPr>
      </w:pPr>
      <w:bookmarkStart w:id="6" w:name="_Hlk31626824"/>
      <w:r w:rsidRPr="00D8680B">
        <w:rPr>
          <w:rFonts w:ascii="Times New Roman" w:hAnsi="Times New Roman"/>
        </w:rPr>
        <w:t>S obzirom na to da za područje Grada</w:t>
      </w:r>
      <w:r>
        <w:rPr>
          <w:rFonts w:ascii="Times New Roman" w:hAnsi="Times New Roman"/>
        </w:rPr>
        <w:t xml:space="preserve"> Pregrade u 2021</w:t>
      </w:r>
      <w:r w:rsidRPr="00D8680B">
        <w:rPr>
          <w:rFonts w:ascii="Times New Roman" w:hAnsi="Times New Roman"/>
        </w:rPr>
        <w:t xml:space="preserve">. godini nije bila proglašena ni jedna prirodna nepogoda, nije ukazana potreba za aktivnom provedbom mjera iz Plana.  </w:t>
      </w:r>
    </w:p>
    <w:p w14:paraId="41B4B86C" w14:textId="77777777" w:rsidR="00A50716" w:rsidRPr="00D8680B" w:rsidRDefault="00A50716" w:rsidP="00A50716">
      <w:pPr>
        <w:pStyle w:val="Naslov1"/>
      </w:pPr>
      <w:bookmarkStart w:id="7" w:name="_Toc93918951"/>
      <w:r w:rsidRPr="00D8680B">
        <w:t>PROCJENA OSIGURANJA OPREME I DRUGIH SREDSTAVA ZA ZAŠTITU I SPRJEČAVANJE STRADANJA IMOVINE, GOSPODARSKIH FUNKCIJA I STRADAVANJA STANOVNIŠTVA</w:t>
      </w:r>
      <w:bookmarkEnd w:id="7"/>
    </w:p>
    <w:p w14:paraId="4D13D370" w14:textId="77777777" w:rsidR="00A50716" w:rsidRPr="00D8680B" w:rsidRDefault="00A50716" w:rsidP="00A50716">
      <w:pPr>
        <w:spacing w:after="120" w:line="276" w:lineRule="auto"/>
        <w:ind w:firstLine="708"/>
        <w:jc w:val="both"/>
        <w:rPr>
          <w:rFonts w:eastAsia="Calibri"/>
        </w:rPr>
      </w:pPr>
      <w:r w:rsidRPr="00D8680B">
        <w:rPr>
          <w:rFonts w:eastAsia="Calibri"/>
        </w:rPr>
        <w:t>Procjena osiguranja opreme i drugih sredstava za zaštitu i sprječavanje stradanja imovine, gospodarskih funkcija i stradanja stanovništva podrazumijeva procjenu opreme i drugih sredstava nužnih za sanaciju, djelomično otklanjanje i ublažavanje štete nastale uslijed djelovanja prirodne nepogode.</w:t>
      </w:r>
    </w:p>
    <w:p w14:paraId="0CA33F1D" w14:textId="77777777" w:rsidR="00A50716" w:rsidRPr="00D8680B" w:rsidRDefault="00A50716" w:rsidP="00A50716">
      <w:pPr>
        <w:spacing w:after="120" w:line="276" w:lineRule="auto"/>
        <w:ind w:firstLine="708"/>
        <w:jc w:val="both"/>
        <w:rPr>
          <w:rFonts w:eastAsia="Calibri"/>
        </w:rPr>
      </w:pPr>
      <w:r w:rsidRPr="00D8680B">
        <w:rPr>
          <w:rFonts w:eastAsia="Calibri"/>
        </w:rPr>
        <w:t xml:space="preserve">Grad </w:t>
      </w:r>
      <w:r>
        <w:rPr>
          <w:rFonts w:eastAsia="Calibri"/>
        </w:rPr>
        <w:t>Pregrada n</w:t>
      </w:r>
      <w:r w:rsidRPr="00D8680B">
        <w:rPr>
          <w:rFonts w:eastAsia="Calibri"/>
        </w:rPr>
        <w:t xml:space="preserve">e raspolaže vlastitom opremom kao ni sredstvima za zaštitu i sprječavanje stradanja imovine, gospodarskih funkcija i stradanja stanovništva. </w:t>
      </w:r>
    </w:p>
    <w:p w14:paraId="6DB903B0" w14:textId="77777777" w:rsidR="00A50716" w:rsidRPr="00D8680B" w:rsidRDefault="00A50716" w:rsidP="00A50716">
      <w:pPr>
        <w:spacing w:after="120" w:line="276" w:lineRule="auto"/>
        <w:ind w:firstLine="708"/>
        <w:jc w:val="both"/>
        <w:rPr>
          <w:rFonts w:eastAsia="Calibri"/>
        </w:rPr>
      </w:pPr>
      <w:r w:rsidRPr="00D8680B">
        <w:rPr>
          <w:rFonts w:eastAsia="Calibri"/>
        </w:rPr>
        <w:t xml:space="preserve">Opremom i sredstvima raspolažu subjekti koji su navedeni kao nositelji mjera za otklanjanje posljedica prirodnih nepogoda. </w:t>
      </w:r>
    </w:p>
    <w:p w14:paraId="6DCF7411" w14:textId="0FFD35D4" w:rsidR="00A50716" w:rsidRPr="00D82374" w:rsidRDefault="00A50716" w:rsidP="00A50716">
      <w:pPr>
        <w:spacing w:after="120" w:line="276" w:lineRule="auto"/>
        <w:ind w:firstLine="708"/>
        <w:jc w:val="both"/>
        <w:rPr>
          <w:rFonts w:eastAsia="Calibri"/>
        </w:rPr>
      </w:pPr>
      <w:r w:rsidRPr="001341C7">
        <w:rPr>
          <w:rFonts w:eastAsia="Calibri"/>
        </w:rPr>
        <w:t xml:space="preserve">Grad Pregrada svake godine unaprjeđuje sustav civilne zaštite kontinuiranim osposobljavanjem snaga sustava civilne zaštite te educiranjem stanovništva o mogućim opasnostima od evidentiranih rizika. </w:t>
      </w:r>
      <w:r w:rsidRPr="00A50716">
        <w:rPr>
          <w:rFonts w:eastAsia="Calibri"/>
        </w:rPr>
        <w:t>Proračunom Grada Pregrade za 2021. godinu, za vatrogastvo i civilnu zaštitu planirana su sredstva u ukupnom iznosu od 687.35,00 kuna, a realizirana su u ukupnom iznosu od 673.350,46 kuna.</w:t>
      </w:r>
    </w:p>
    <w:p w14:paraId="4AA49734" w14:textId="77777777" w:rsidR="00A50716" w:rsidRPr="00D82374" w:rsidRDefault="00A50716" w:rsidP="00A50716">
      <w:pPr>
        <w:pStyle w:val="Naslov1"/>
      </w:pPr>
      <w:bookmarkStart w:id="8" w:name="_Toc93918952"/>
      <w:bookmarkEnd w:id="6"/>
      <w:r w:rsidRPr="00BC5E0E">
        <w:t xml:space="preserve">OSTALE MJERE KOJE UKLJUČUJU SURADNJU S NADLEŽNIM </w:t>
      </w:r>
      <w:r w:rsidRPr="00D82374">
        <w:t>TIJELIMA</w:t>
      </w:r>
      <w:bookmarkEnd w:id="8"/>
      <w:r w:rsidRPr="00D82374">
        <w:t xml:space="preserve"> </w:t>
      </w:r>
    </w:p>
    <w:p w14:paraId="27497671" w14:textId="77777777" w:rsidR="00A50716" w:rsidRPr="00A50716" w:rsidRDefault="00A50716" w:rsidP="00A50716">
      <w:pPr>
        <w:spacing w:after="120" w:line="276" w:lineRule="auto"/>
        <w:ind w:firstLine="709"/>
        <w:jc w:val="both"/>
        <w:rPr>
          <w:rFonts w:eastAsia="Calibri"/>
        </w:rPr>
      </w:pPr>
      <w:r w:rsidRPr="00A50716">
        <w:rPr>
          <w:rFonts w:eastAsia="Calibri"/>
        </w:rPr>
        <w:t>Sukladno propisima kojima se uređuju pitanja u vezi elementarnih mjera kao mjera sanacije šteta od prirodnih nepogoda utvrđuje se:</w:t>
      </w:r>
    </w:p>
    <w:p w14:paraId="48518AA4" w14:textId="77777777" w:rsidR="00A50716" w:rsidRPr="00D82374" w:rsidRDefault="00A50716" w:rsidP="00A50716">
      <w:pPr>
        <w:numPr>
          <w:ilvl w:val="1"/>
          <w:numId w:val="2"/>
        </w:numPr>
        <w:spacing w:after="120" w:line="276" w:lineRule="auto"/>
        <w:ind w:left="1066" w:right="68" w:hanging="357"/>
        <w:contextualSpacing/>
        <w:jc w:val="both"/>
        <w:rPr>
          <w:color w:val="000000"/>
        </w:rPr>
      </w:pPr>
      <w:r w:rsidRPr="00D82374">
        <w:rPr>
          <w:color w:val="000000"/>
        </w:rPr>
        <w:lastRenderedPageBreak/>
        <w:t>provedba mjera s ciljem dodjeljivanja pomoći za ublažavanje i djelomično uklanjanje šteta od prirodnih nepogoda,</w:t>
      </w:r>
    </w:p>
    <w:p w14:paraId="7B409B41" w14:textId="77777777" w:rsidR="00A50716" w:rsidRPr="00D82374" w:rsidRDefault="00A50716" w:rsidP="00A50716">
      <w:pPr>
        <w:numPr>
          <w:ilvl w:val="1"/>
          <w:numId w:val="2"/>
        </w:numPr>
        <w:spacing w:after="120" w:line="276" w:lineRule="auto"/>
        <w:ind w:left="1066" w:right="68" w:hanging="357"/>
        <w:contextualSpacing/>
        <w:jc w:val="both"/>
        <w:rPr>
          <w:color w:val="000000"/>
        </w:rPr>
      </w:pPr>
      <w:r w:rsidRPr="00D82374">
        <w:rPr>
          <w:color w:val="000000"/>
        </w:rPr>
        <w:t>provedba mjera s ciljem dodjeljivanja žurne pomoći u svrhu djelomične sanacije šteta od prirodnih nepogoda.</w:t>
      </w:r>
    </w:p>
    <w:p w14:paraId="7890F91B" w14:textId="77777777" w:rsidR="00A50716" w:rsidRPr="00D82374" w:rsidRDefault="00A50716" w:rsidP="00A50716">
      <w:pPr>
        <w:pStyle w:val="Odlomakpopisa11"/>
        <w:ind w:firstLine="709"/>
        <w:rPr>
          <w:rFonts w:ascii="Times New Roman" w:hAnsi="Times New Roman"/>
        </w:rPr>
      </w:pPr>
      <w:r w:rsidRPr="00D82374">
        <w:rPr>
          <w:rFonts w:ascii="Times New Roman" w:hAnsi="Times New Roman"/>
        </w:rPr>
        <w:t xml:space="preserve">Sredstva pomoći za ublažavanje i djelomično uklanjanje posljedica prirodnih nepogoda odnose se na novčana sredstva ili ostala materijalna sredstva, kao što su oprema za zaštitu imovine fizičkih i/ili pravnih osoba, javne infrastrukture te zdravlja i života stanovništva. </w:t>
      </w:r>
    </w:p>
    <w:p w14:paraId="6CB1819C" w14:textId="77777777" w:rsidR="00A50716" w:rsidRPr="00D82374" w:rsidRDefault="00A50716" w:rsidP="00A50716">
      <w:pPr>
        <w:pStyle w:val="Odlomakpopisa11"/>
        <w:ind w:firstLine="709"/>
        <w:rPr>
          <w:rFonts w:ascii="Times New Roman" w:hAnsi="Times New Roman"/>
          <w:szCs w:val="24"/>
        </w:rPr>
      </w:pPr>
      <w:r w:rsidRPr="00D82374">
        <w:rPr>
          <w:rFonts w:ascii="Times New Roman" w:hAnsi="Times New Roman"/>
          <w:szCs w:val="24"/>
        </w:rPr>
        <w:t>Novčana sredstva i druge vrste pomoći za djelomičnu sanaciju šteta od prirodnih nepogoda na imovini oštećenika osiguravaju se iz državnog proračuna s proračunskog razdjela ministarstva nadležnog za financije, fondova EU, donacija.</w:t>
      </w:r>
    </w:p>
    <w:p w14:paraId="70C620CD" w14:textId="77777777" w:rsidR="00A50716" w:rsidRPr="00D82374" w:rsidRDefault="00A50716" w:rsidP="00A50716">
      <w:pPr>
        <w:pStyle w:val="Odlomakpopisa11"/>
        <w:ind w:firstLine="709"/>
        <w:rPr>
          <w:rFonts w:ascii="Times New Roman" w:hAnsi="Times New Roman"/>
          <w:lang w:eastAsia="en-US"/>
        </w:rPr>
      </w:pPr>
      <w:r w:rsidRPr="00D82374">
        <w:rPr>
          <w:rFonts w:ascii="Times New Roman" w:hAnsi="Times New Roman"/>
          <w:lang w:eastAsia="en-US"/>
        </w:rPr>
        <w:t xml:space="preserve">Sredstva pomoći za ublažavanje i djelomično uklanjanje posljedica prirodnih nepogoda strogo su namjenska sredstva te se raspoređuju prema postotku oštećenja vrijednosti potvrđene konačne procjene štete, o čemu odlučuju nadležna tijela. Navedena sredstva su nepovratna i nenamjenska te se ne mogu koristiti kao kreditna sredstva niti zadržati kao prihod proračuna Grada Pregrade. </w:t>
      </w:r>
    </w:p>
    <w:p w14:paraId="7BE53E4C" w14:textId="77777777" w:rsidR="00A50716" w:rsidRPr="00D82374" w:rsidRDefault="00A50716" w:rsidP="00A50716">
      <w:pPr>
        <w:pStyle w:val="Odlomakpopisa11"/>
        <w:ind w:firstLine="709"/>
        <w:rPr>
          <w:rFonts w:ascii="Times New Roman" w:hAnsi="Times New Roman"/>
          <w:lang w:eastAsia="en-US"/>
        </w:rPr>
      </w:pPr>
      <w:r w:rsidRPr="00D82374">
        <w:rPr>
          <w:rFonts w:ascii="Times New Roman" w:hAnsi="Times New Roman"/>
          <w:lang w:eastAsia="en-US"/>
        </w:rPr>
        <w:t>Gradonačelnik Grada Pregrade te krajnji korisnici odgovorni su za namjensko korištenje sredstava pomoći za ublažavanje i djelomično uklanjanje posljedica prirodnih nepogoda</w:t>
      </w:r>
    </w:p>
    <w:p w14:paraId="2493E41E" w14:textId="77777777" w:rsidR="00A50716" w:rsidRPr="00D8680B" w:rsidRDefault="00A50716" w:rsidP="00A50716">
      <w:pPr>
        <w:pStyle w:val="Odlomakpopisa11"/>
        <w:ind w:firstLine="709"/>
        <w:rPr>
          <w:rFonts w:ascii="Times New Roman" w:hAnsi="Times New Roman"/>
        </w:rPr>
      </w:pPr>
      <w:r w:rsidRPr="00D82374">
        <w:rPr>
          <w:rFonts w:ascii="Times New Roman" w:hAnsi="Times New Roman"/>
        </w:rPr>
        <w:t>S obzirom na to da za područje Grada Pregrade u 2021. godini nije bila proglašena ni jedna prirodna nepogoda, nije ukazana potreba za korištenjem sredstva pomoći za ublažavanje i djelomično uklanjanje posljedica prirodnih nepogoda.</w:t>
      </w:r>
    </w:p>
    <w:p w14:paraId="58A32C23" w14:textId="77777777" w:rsidR="00A50716" w:rsidRPr="00D8680B" w:rsidRDefault="00A50716" w:rsidP="00A50716">
      <w:pPr>
        <w:pStyle w:val="Naslov1"/>
      </w:pPr>
      <w:bookmarkStart w:id="9" w:name="_Toc93918953"/>
      <w:r w:rsidRPr="00D8680B">
        <w:t>ZAKLJUČAK</w:t>
      </w:r>
      <w:bookmarkEnd w:id="9"/>
    </w:p>
    <w:p w14:paraId="06E1215F" w14:textId="77777777" w:rsidR="00A50716" w:rsidRPr="00D8680B" w:rsidRDefault="00A50716" w:rsidP="00A50716">
      <w:pPr>
        <w:pStyle w:val="Odlomakpopisa11"/>
        <w:ind w:firstLine="708"/>
        <w:rPr>
          <w:rFonts w:ascii="Times New Roman" w:hAnsi="Times New Roman"/>
        </w:rPr>
      </w:pPr>
      <w:r w:rsidRPr="00D8680B">
        <w:rPr>
          <w:rFonts w:ascii="Times New Roman" w:hAnsi="Times New Roman"/>
        </w:rPr>
        <w:t>Gradsko vijeće Grada</w:t>
      </w:r>
      <w:r>
        <w:rPr>
          <w:rFonts w:ascii="Times New Roman" w:hAnsi="Times New Roman"/>
        </w:rPr>
        <w:t xml:space="preserve"> Pregrade </w:t>
      </w:r>
      <w:r w:rsidRPr="00D8680B">
        <w:rPr>
          <w:rFonts w:ascii="Times New Roman" w:hAnsi="Times New Roman"/>
        </w:rPr>
        <w:t xml:space="preserve">je na sjednici održanoj dana </w:t>
      </w:r>
      <w:r>
        <w:rPr>
          <w:rFonts w:ascii="Times New Roman" w:hAnsi="Times New Roman"/>
        </w:rPr>
        <w:t>09</w:t>
      </w:r>
      <w:r w:rsidRPr="00D8680B">
        <w:rPr>
          <w:rFonts w:ascii="Times New Roman" w:hAnsi="Times New Roman"/>
        </w:rPr>
        <w:t>. prosinca 20</w:t>
      </w:r>
      <w:r>
        <w:rPr>
          <w:rFonts w:ascii="Times New Roman" w:hAnsi="Times New Roman"/>
        </w:rPr>
        <w:t>21</w:t>
      </w:r>
      <w:r w:rsidRPr="00D8680B">
        <w:rPr>
          <w:rFonts w:ascii="Times New Roman" w:hAnsi="Times New Roman"/>
        </w:rPr>
        <w:t xml:space="preserve">. godine, donijelo </w:t>
      </w:r>
      <w:r>
        <w:rPr>
          <w:rFonts w:ascii="Times New Roman" w:hAnsi="Times New Roman"/>
        </w:rPr>
        <w:t xml:space="preserve">Odluku o donošenju Plana </w:t>
      </w:r>
      <w:r w:rsidRPr="00D8680B">
        <w:rPr>
          <w:rFonts w:ascii="Times New Roman" w:hAnsi="Times New Roman"/>
        </w:rPr>
        <w:t xml:space="preserve">djelovanja Grada </w:t>
      </w:r>
      <w:r>
        <w:rPr>
          <w:rFonts w:ascii="Times New Roman" w:hAnsi="Times New Roman"/>
        </w:rPr>
        <w:t>Pregrade</w:t>
      </w:r>
      <w:r w:rsidRPr="00D8680B">
        <w:rPr>
          <w:rFonts w:ascii="Times New Roman" w:hAnsi="Times New Roman"/>
        </w:rPr>
        <w:t xml:space="preserve"> u području prirodnih nepogoda za 202</w:t>
      </w:r>
      <w:r>
        <w:rPr>
          <w:rFonts w:ascii="Times New Roman" w:hAnsi="Times New Roman"/>
        </w:rPr>
        <w:t>2</w:t>
      </w:r>
      <w:r w:rsidRPr="00D8680B">
        <w:rPr>
          <w:rFonts w:ascii="Times New Roman" w:hAnsi="Times New Roman"/>
        </w:rPr>
        <w:t>. godinu (</w:t>
      </w:r>
      <w:r>
        <w:rPr>
          <w:rFonts w:ascii="Times New Roman" w:hAnsi="Times New Roman"/>
        </w:rPr>
        <w:t>„Službeni glasnik Krapinsko-zagorske županije“, broj 55/21</w:t>
      </w:r>
      <w:r w:rsidRPr="00D8680B">
        <w:rPr>
          <w:rFonts w:ascii="Times New Roman" w:hAnsi="Times New Roman"/>
        </w:rPr>
        <w:t xml:space="preserve">), čime je Grad </w:t>
      </w:r>
      <w:r>
        <w:rPr>
          <w:rFonts w:ascii="Times New Roman" w:hAnsi="Times New Roman"/>
        </w:rPr>
        <w:t>Pregrada</w:t>
      </w:r>
      <w:r w:rsidRPr="00D8680B">
        <w:rPr>
          <w:rFonts w:ascii="Times New Roman" w:hAnsi="Times New Roman"/>
        </w:rPr>
        <w:t xml:space="preserve"> ispunio zakonsku obvezu sukladno članku 17. stavku 1. </w:t>
      </w:r>
      <w:r w:rsidRPr="00D8680B">
        <w:rPr>
          <w:rFonts w:ascii="Times New Roman" w:hAnsi="Times New Roman"/>
          <w:i/>
          <w:iCs/>
        </w:rPr>
        <w:t>Zakona</w:t>
      </w:r>
      <w:r w:rsidRPr="00D8680B">
        <w:rPr>
          <w:rFonts w:ascii="Times New Roman" w:hAnsi="Times New Roman"/>
        </w:rPr>
        <w:t xml:space="preserve">. </w:t>
      </w:r>
    </w:p>
    <w:p w14:paraId="05C9E726" w14:textId="77777777" w:rsidR="00A50716" w:rsidRPr="00D8680B" w:rsidRDefault="00A50716" w:rsidP="00A50716">
      <w:pPr>
        <w:pStyle w:val="Odlomakpopisa11"/>
        <w:rPr>
          <w:rFonts w:ascii="Times New Roman" w:hAnsi="Times New Roman"/>
        </w:rPr>
      </w:pPr>
    </w:p>
    <w:p w14:paraId="1DA5250D" w14:textId="1BD13311" w:rsidR="00A50716" w:rsidRDefault="00A50716" w:rsidP="00A50716">
      <w:pPr>
        <w:pStyle w:val="Odlomakpopisa11"/>
        <w:spacing w:after="0"/>
        <w:ind w:left="4956" w:firstLine="708"/>
        <w:jc w:val="right"/>
        <w:rPr>
          <w:rFonts w:ascii="Times New Roman" w:hAnsi="Times New Roman"/>
        </w:rPr>
      </w:pPr>
      <w:r w:rsidRPr="00D8680B">
        <w:rPr>
          <w:rFonts w:ascii="Times New Roman" w:hAnsi="Times New Roman"/>
          <w:b/>
          <w:bCs/>
        </w:rPr>
        <w:t xml:space="preserve">          </w:t>
      </w:r>
      <w:r w:rsidRPr="00D8680B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</w:t>
      </w:r>
      <w:r w:rsidRPr="00D8680B">
        <w:rPr>
          <w:rFonts w:ascii="Times New Roman" w:hAnsi="Times New Roman"/>
        </w:rPr>
        <w:t>GRADONAČELNI</w:t>
      </w:r>
      <w:r>
        <w:rPr>
          <w:rFonts w:ascii="Times New Roman" w:hAnsi="Times New Roman"/>
        </w:rPr>
        <w:t>K</w:t>
      </w:r>
    </w:p>
    <w:p w14:paraId="43A0E5E6" w14:textId="52F14072" w:rsidR="00A50716" w:rsidRPr="00D8680B" w:rsidRDefault="00A50716" w:rsidP="004E49A7">
      <w:pPr>
        <w:pStyle w:val="Odlomakpopisa11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Marko Vešligaj, univ. spec. pol.</w:t>
      </w:r>
      <w:r w:rsidR="00B12454">
        <w:rPr>
          <w:rFonts w:ascii="Times New Roman" w:hAnsi="Times New Roman"/>
        </w:rPr>
        <w:t>,v.r.</w:t>
      </w:r>
    </w:p>
    <w:p w14:paraId="42DEB908" w14:textId="77777777" w:rsidR="00A50716" w:rsidRPr="000C4069" w:rsidRDefault="00A50716" w:rsidP="00A50716">
      <w:pPr>
        <w:jc w:val="right"/>
      </w:pPr>
    </w:p>
    <w:p w14:paraId="6AE49708" w14:textId="77777777" w:rsidR="00B57D09" w:rsidRPr="000C4069" w:rsidRDefault="00B57D09" w:rsidP="00B57D09"/>
    <w:sectPr w:rsidR="00B57D09" w:rsidRPr="000C406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FE099" w14:textId="77777777" w:rsidR="00954BE5" w:rsidRDefault="004E49A7">
      <w:r>
        <w:separator/>
      </w:r>
    </w:p>
  </w:endnote>
  <w:endnote w:type="continuationSeparator" w:id="0">
    <w:p w14:paraId="3C848F2E" w14:textId="77777777" w:rsidR="00954BE5" w:rsidRDefault="004E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65854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14:paraId="4523C486" w14:textId="77777777" w:rsidR="00BF159D" w:rsidRPr="00BF159D" w:rsidRDefault="00BC5017">
        <w:pPr>
          <w:pStyle w:val="Podnoje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BF159D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BF159D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Pr="00BF159D">
          <w:rPr>
            <w:rFonts w:asciiTheme="minorHAnsi" w:hAnsiTheme="minorHAnsi" w:cstheme="minorHAnsi"/>
            <w:sz w:val="24"/>
            <w:szCs w:val="24"/>
          </w:rPr>
          <w:t>2</w:t>
        </w:r>
        <w:r w:rsidRPr="00BF159D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083730E9" w14:textId="77777777" w:rsidR="00A537E2" w:rsidRDefault="00B12454" w:rsidP="00C23AD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BB65C" w14:textId="77777777" w:rsidR="00954BE5" w:rsidRDefault="004E49A7">
      <w:r>
        <w:separator/>
      </w:r>
    </w:p>
  </w:footnote>
  <w:footnote w:type="continuationSeparator" w:id="0">
    <w:p w14:paraId="61B31D2B" w14:textId="77777777" w:rsidR="00954BE5" w:rsidRDefault="004E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03A82"/>
    <w:multiLevelType w:val="hybridMultilevel"/>
    <w:tmpl w:val="9E6ADB46"/>
    <w:lvl w:ilvl="0" w:tplc="7756C1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426329"/>
    <w:multiLevelType w:val="hybridMultilevel"/>
    <w:tmpl w:val="B1D0F97C"/>
    <w:lvl w:ilvl="0" w:tplc="7756C1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7756C1EA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FBB0C00"/>
    <w:multiLevelType w:val="multilevel"/>
    <w:tmpl w:val="E6E47372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14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8228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D09"/>
    <w:rsid w:val="00065C62"/>
    <w:rsid w:val="000C4069"/>
    <w:rsid w:val="00136FC0"/>
    <w:rsid w:val="00324280"/>
    <w:rsid w:val="00473D9A"/>
    <w:rsid w:val="004E49A7"/>
    <w:rsid w:val="004F213F"/>
    <w:rsid w:val="00513B49"/>
    <w:rsid w:val="00670152"/>
    <w:rsid w:val="007B7F33"/>
    <w:rsid w:val="00924730"/>
    <w:rsid w:val="00954BE5"/>
    <w:rsid w:val="00A50716"/>
    <w:rsid w:val="00A95FF8"/>
    <w:rsid w:val="00B12454"/>
    <w:rsid w:val="00B57D09"/>
    <w:rsid w:val="00B64006"/>
    <w:rsid w:val="00BC5017"/>
    <w:rsid w:val="00D03B23"/>
    <w:rsid w:val="00D35034"/>
    <w:rsid w:val="00D76FD5"/>
    <w:rsid w:val="00E8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876BA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A50716"/>
    <w:pPr>
      <w:keepNext/>
      <w:keepLines/>
      <w:numPr>
        <w:numId w:val="1"/>
      </w:numPr>
      <w:spacing w:before="360" w:after="240" w:line="276" w:lineRule="auto"/>
      <w:ind w:left="0" w:firstLine="0"/>
      <w:jc w:val="both"/>
      <w:outlineLvl w:val="0"/>
    </w:pPr>
    <w:rPr>
      <w:b/>
      <w:bCs/>
      <w:sz w:val="26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A50716"/>
    <w:pPr>
      <w:keepNext/>
      <w:keepLines/>
      <w:numPr>
        <w:ilvl w:val="1"/>
        <w:numId w:val="1"/>
      </w:numPr>
      <w:spacing w:before="240" w:after="120" w:line="276" w:lineRule="auto"/>
      <w:ind w:left="0" w:firstLine="0"/>
      <w:jc w:val="both"/>
      <w:outlineLvl w:val="1"/>
    </w:pPr>
    <w:rPr>
      <w:rFonts w:ascii="Calibri Light" w:hAnsi="Calibri Light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A50716"/>
    <w:pPr>
      <w:keepNext/>
      <w:keepLines/>
      <w:numPr>
        <w:ilvl w:val="2"/>
        <w:numId w:val="1"/>
      </w:numPr>
      <w:tabs>
        <w:tab w:val="left" w:pos="357"/>
      </w:tabs>
      <w:spacing w:before="240" w:after="120" w:line="276" w:lineRule="auto"/>
      <w:jc w:val="both"/>
      <w:outlineLvl w:val="2"/>
    </w:pPr>
    <w:rPr>
      <w:rFonts w:asciiTheme="majorHAnsi" w:hAnsiTheme="majorHAnsi"/>
      <w:b/>
      <w:bCs/>
      <w:szCs w:val="22"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50716"/>
    <w:pPr>
      <w:keepNext/>
      <w:keepLines/>
      <w:numPr>
        <w:ilvl w:val="3"/>
        <w:numId w:val="1"/>
      </w:numPr>
      <w:spacing w:before="200" w:after="240" w:line="276" w:lineRule="auto"/>
      <w:ind w:left="431"/>
      <w:jc w:val="both"/>
      <w:outlineLvl w:val="3"/>
    </w:pPr>
    <w:rPr>
      <w:rFonts w:asciiTheme="majorHAnsi" w:hAnsiTheme="majorHAnsi"/>
      <w:bCs/>
      <w:iCs/>
      <w:szCs w:val="22"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A50716"/>
    <w:pPr>
      <w:numPr>
        <w:ilvl w:val="4"/>
        <w:numId w:val="1"/>
      </w:numPr>
      <w:spacing w:before="240" w:after="120" w:line="276" w:lineRule="auto"/>
      <w:jc w:val="both"/>
      <w:outlineLvl w:val="4"/>
    </w:pPr>
    <w:rPr>
      <w:rFonts w:ascii="Calibri" w:eastAsia="SimSun" w:hAnsi="Calibri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A50716"/>
    <w:pPr>
      <w:numPr>
        <w:ilvl w:val="5"/>
        <w:numId w:val="1"/>
      </w:numPr>
      <w:spacing w:before="120" w:after="120" w:line="276" w:lineRule="auto"/>
      <w:jc w:val="both"/>
      <w:outlineLvl w:val="5"/>
    </w:pPr>
    <w:rPr>
      <w:rFonts w:ascii="Calibri" w:eastAsia="SimSun" w:hAnsi="Calibri"/>
      <w:bCs/>
      <w:szCs w:val="22"/>
      <w:u w:val="single"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A50716"/>
    <w:pPr>
      <w:numPr>
        <w:ilvl w:val="6"/>
        <w:numId w:val="1"/>
      </w:numPr>
      <w:spacing w:before="240" w:after="60" w:line="276" w:lineRule="auto"/>
      <w:jc w:val="both"/>
      <w:outlineLvl w:val="6"/>
    </w:pPr>
    <w:rPr>
      <w:rFonts w:eastAsia="Calibri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A50716"/>
    <w:pPr>
      <w:numPr>
        <w:ilvl w:val="7"/>
        <w:numId w:val="1"/>
      </w:numPr>
      <w:spacing w:before="240" w:after="60" w:line="276" w:lineRule="auto"/>
      <w:jc w:val="both"/>
      <w:outlineLvl w:val="7"/>
    </w:pPr>
    <w:rPr>
      <w:rFonts w:eastAsia="Calibri"/>
      <w:i/>
      <w:iCs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A50716"/>
    <w:pPr>
      <w:numPr>
        <w:ilvl w:val="8"/>
        <w:numId w:val="1"/>
      </w:numPr>
      <w:spacing w:before="240" w:after="60" w:line="276" w:lineRule="auto"/>
      <w:jc w:val="both"/>
      <w:outlineLvl w:val="8"/>
    </w:pPr>
    <w:rPr>
      <w:rFonts w:ascii="Arial" w:eastAsia="Calibri" w:hAnsi="Arial" w:cs="Arial"/>
      <w:sz w:val="22"/>
      <w:szCs w:val="22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D0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D09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rsid w:val="000C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513B4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B4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13B49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B4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13B49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A50716"/>
    <w:rPr>
      <w:rFonts w:ascii="Times New Roman" w:eastAsia="Times New Roman" w:hAnsi="Times New Roman" w:cs="Times New Roman"/>
      <w:b/>
      <w:bCs/>
      <w:sz w:val="26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A50716"/>
    <w:rPr>
      <w:rFonts w:ascii="Calibri Light" w:eastAsia="Times New Roman" w:hAnsi="Calibri Light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A5071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50716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A50716"/>
    <w:rPr>
      <w:rFonts w:ascii="Calibri" w:eastAsia="SimSun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A50716"/>
    <w:rPr>
      <w:rFonts w:ascii="Calibri" w:eastAsia="SimSun" w:hAnsi="Calibri" w:cs="Times New Roman"/>
      <w:bCs/>
      <w:sz w:val="24"/>
      <w:u w:val="single"/>
      <w:lang w:eastAsia="zh-CN"/>
    </w:rPr>
  </w:style>
  <w:style w:type="character" w:customStyle="1" w:styleId="Naslov7Char">
    <w:name w:val="Naslov 7 Char"/>
    <w:basedOn w:val="Zadanifontodlomka"/>
    <w:link w:val="Naslov7"/>
    <w:rsid w:val="00A50716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A50716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A50716"/>
    <w:rPr>
      <w:rFonts w:ascii="Arial" w:eastAsia="Calibri" w:hAnsi="Arial" w:cs="Arial"/>
      <w:lang w:eastAsia="zh-CN"/>
    </w:rPr>
  </w:style>
  <w:style w:type="paragraph" w:styleId="Sadraj1">
    <w:name w:val="toc 1"/>
    <w:basedOn w:val="Normal"/>
    <w:next w:val="Normal"/>
    <w:autoRedefine/>
    <w:uiPriority w:val="39"/>
    <w:unhideWhenUsed/>
    <w:rsid w:val="00A50716"/>
    <w:pPr>
      <w:spacing w:before="120" w:after="120" w:line="259" w:lineRule="auto"/>
    </w:pPr>
    <w:rPr>
      <w:rFonts w:asciiTheme="minorHAnsi" w:eastAsia="SimSun" w:hAnsiTheme="minorHAnsi" w:cstheme="minorHAnsi"/>
      <w:b/>
      <w:bCs/>
      <w:caps/>
      <w:sz w:val="20"/>
      <w:szCs w:val="20"/>
      <w:lang w:eastAsia="en-US"/>
    </w:rPr>
  </w:style>
  <w:style w:type="paragraph" w:styleId="Sadraj2">
    <w:name w:val="toc 2"/>
    <w:basedOn w:val="Normal"/>
    <w:next w:val="Normal"/>
    <w:autoRedefine/>
    <w:uiPriority w:val="39"/>
    <w:unhideWhenUsed/>
    <w:rsid w:val="00A50716"/>
    <w:pPr>
      <w:spacing w:line="259" w:lineRule="auto"/>
      <w:ind w:left="220"/>
    </w:pPr>
    <w:rPr>
      <w:rFonts w:asciiTheme="minorHAnsi" w:eastAsia="SimSun" w:hAnsiTheme="minorHAnsi" w:cstheme="minorHAnsi"/>
      <w:smallCaps/>
      <w:sz w:val="20"/>
      <w:szCs w:val="20"/>
      <w:lang w:eastAsia="en-US"/>
    </w:rPr>
  </w:style>
  <w:style w:type="character" w:styleId="Hiperveza">
    <w:name w:val="Hyperlink"/>
    <w:uiPriority w:val="99"/>
    <w:unhideWhenUsed/>
    <w:rsid w:val="00A50716"/>
    <w:rPr>
      <w:color w:val="0000FF"/>
      <w:u w:val="single"/>
    </w:rPr>
  </w:style>
  <w:style w:type="paragraph" w:styleId="Podnoje">
    <w:name w:val="footer"/>
    <w:basedOn w:val="Normal"/>
    <w:link w:val="PodnojeChar"/>
    <w:uiPriority w:val="99"/>
    <w:unhideWhenUsed/>
    <w:rsid w:val="00A50716"/>
    <w:pPr>
      <w:tabs>
        <w:tab w:val="center" w:pos="4536"/>
        <w:tab w:val="right" w:pos="9072"/>
      </w:tabs>
      <w:jc w:val="both"/>
    </w:pPr>
    <w:rPr>
      <w:rFonts w:ascii="Arial" w:eastAsia="Calibri" w:hAnsi="Arial"/>
      <w:sz w:val="22"/>
      <w:szCs w:val="22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A50716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A50716"/>
    <w:pPr>
      <w:spacing w:line="360" w:lineRule="auto"/>
      <w:jc w:val="both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Odlomakpopisa11">
    <w:name w:val="Odlomak popisa11"/>
    <w:basedOn w:val="Normal"/>
    <w:qFormat/>
    <w:rsid w:val="00A50716"/>
    <w:pPr>
      <w:suppressAutoHyphens/>
      <w:autoSpaceDN w:val="0"/>
      <w:spacing w:after="120" w:line="276" w:lineRule="auto"/>
      <w:jc w:val="both"/>
      <w:textAlignment w:val="baseline"/>
    </w:pPr>
    <w:rPr>
      <w:rFonts w:asciiTheme="minorHAnsi" w:eastAsia="Calibri" w:hAnsiTheme="minorHAnsi"/>
      <w:szCs w:val="22"/>
    </w:rPr>
  </w:style>
  <w:style w:type="paragraph" w:styleId="Tablicaslika">
    <w:name w:val="table of figures"/>
    <w:basedOn w:val="Normal"/>
    <w:next w:val="Normal"/>
    <w:uiPriority w:val="99"/>
    <w:unhideWhenUsed/>
    <w:rsid w:val="00A50716"/>
    <w:pPr>
      <w:spacing w:line="259" w:lineRule="auto"/>
      <w:ind w:left="440" w:hanging="440"/>
    </w:pPr>
    <w:rPr>
      <w:rFonts w:asciiTheme="minorHAnsi" w:eastAsia="SimSun" w:hAnsiTheme="minorHAnsi" w:cstheme="minorHAnsi"/>
      <w:smallCaps/>
      <w:sz w:val="20"/>
      <w:szCs w:val="20"/>
      <w:lang w:eastAsia="en-US"/>
    </w:rPr>
  </w:style>
  <w:style w:type="table" w:customStyle="1" w:styleId="Reetkatablice16">
    <w:name w:val="Rešetka tablice16"/>
    <w:basedOn w:val="Obinatablica"/>
    <w:next w:val="Reetkatablice"/>
    <w:uiPriority w:val="39"/>
    <w:rsid w:val="00A50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D3ABA-F452-40F1-8284-32DEA145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Marija Marjanović</cp:lastModifiedBy>
  <cp:revision>5</cp:revision>
  <cp:lastPrinted>2022-01-24T11:17:00Z</cp:lastPrinted>
  <dcterms:created xsi:type="dcterms:W3CDTF">2022-01-20T10:52:00Z</dcterms:created>
  <dcterms:modified xsi:type="dcterms:W3CDTF">2022-01-24T11:18:00Z</dcterms:modified>
</cp:coreProperties>
</file>